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0F7" w:rsidRPr="00193047" w:rsidRDefault="005870F7" w:rsidP="008E77B3">
      <w:pPr>
        <w:pStyle w:val="Kopfzeile"/>
        <w:tabs>
          <w:tab w:val="clear" w:pos="4536"/>
          <w:tab w:val="clear" w:pos="9072"/>
        </w:tabs>
        <w:ind w:right="990"/>
        <w:rPr>
          <w:rFonts w:ascii="Trebuchet MS" w:hAnsi="Trebuchet MS"/>
          <w:sz w:val="22"/>
        </w:rPr>
      </w:pPr>
      <w:bookmarkStart w:id="0" w:name="_GoBack"/>
      <w:bookmarkEnd w:id="0"/>
      <w:r w:rsidRPr="00193047">
        <w:rPr>
          <w:rFonts w:ascii="Trebuchet MS" w:hAnsi="Trebuchet MS"/>
          <w:sz w:val="22"/>
        </w:rPr>
        <w:t xml:space="preserve">Neuerscheinung bei </w:t>
      </w:r>
    </w:p>
    <w:p w:rsidR="005870F7" w:rsidRPr="00193047" w:rsidRDefault="005870F7" w:rsidP="008E77B3">
      <w:pPr>
        <w:pStyle w:val="Kopfzeile"/>
        <w:tabs>
          <w:tab w:val="clear" w:pos="4536"/>
          <w:tab w:val="clear" w:pos="9072"/>
        </w:tabs>
        <w:ind w:right="990"/>
        <w:rPr>
          <w:rFonts w:ascii="Trebuchet MS" w:hAnsi="Trebuchet MS"/>
          <w:sz w:val="22"/>
        </w:rPr>
      </w:pPr>
      <w:r w:rsidRPr="00193047">
        <w:rPr>
          <w:rFonts w:ascii="Trebuchet MS" w:hAnsi="Trebuchet MS"/>
          <w:bCs/>
          <w:sz w:val="22"/>
        </w:rPr>
        <w:t xml:space="preserve">C.F. Müller </w:t>
      </w:r>
    </w:p>
    <w:p w:rsidR="005870F7" w:rsidRPr="00193047" w:rsidRDefault="005870F7" w:rsidP="008E77B3">
      <w:pPr>
        <w:ind w:right="990"/>
        <w:jc w:val="right"/>
        <w:rPr>
          <w:rFonts w:ascii="Trebuchet MS" w:hAnsi="Trebuchet MS"/>
          <w:sz w:val="28"/>
        </w:rPr>
      </w:pPr>
      <w:r w:rsidRPr="00193047">
        <w:rPr>
          <w:rFonts w:ascii="Trebuchet MS" w:hAnsi="Trebuchet MS"/>
          <w:sz w:val="22"/>
        </w:rPr>
        <w:t>Heidelberg,</w:t>
      </w:r>
    </w:p>
    <w:p w:rsidR="005870F7" w:rsidRPr="00193047" w:rsidRDefault="005870F7" w:rsidP="008E77B3">
      <w:pPr>
        <w:ind w:right="990"/>
        <w:jc w:val="right"/>
        <w:rPr>
          <w:rFonts w:ascii="Trebuchet MS" w:hAnsi="Trebuchet MS"/>
          <w:sz w:val="28"/>
        </w:rPr>
      </w:pPr>
      <w:r w:rsidRPr="00193047">
        <w:rPr>
          <w:rFonts w:ascii="Trebuchet MS" w:hAnsi="Trebuchet MS"/>
          <w:sz w:val="22"/>
        </w:rPr>
        <w:t xml:space="preserve">im </w:t>
      </w:r>
      <w:r w:rsidR="00B763AF">
        <w:rPr>
          <w:rFonts w:ascii="Trebuchet MS" w:hAnsi="Trebuchet MS"/>
          <w:sz w:val="22"/>
        </w:rPr>
        <w:t>Januar</w:t>
      </w:r>
      <w:r w:rsidRPr="00193047">
        <w:rPr>
          <w:rFonts w:ascii="Trebuchet MS" w:hAnsi="Trebuchet MS"/>
          <w:sz w:val="22"/>
        </w:rPr>
        <w:t xml:space="preserve"> 2</w:t>
      </w:r>
      <w:r w:rsidR="007E61FD" w:rsidRPr="00193047">
        <w:rPr>
          <w:rFonts w:ascii="Trebuchet MS" w:hAnsi="Trebuchet MS"/>
          <w:sz w:val="22"/>
        </w:rPr>
        <w:t>02</w:t>
      </w:r>
      <w:r w:rsidR="00B763AF">
        <w:rPr>
          <w:rFonts w:ascii="Trebuchet MS" w:hAnsi="Trebuchet MS"/>
          <w:sz w:val="22"/>
        </w:rPr>
        <w:t>5</w:t>
      </w:r>
    </w:p>
    <w:p w:rsidR="005870F7" w:rsidRPr="00193047" w:rsidRDefault="005870F7" w:rsidP="008E77B3">
      <w:pPr>
        <w:pStyle w:val="Textkrper20"/>
        <w:ind w:right="990"/>
        <w:rPr>
          <w:rFonts w:ascii="Trebuchet MS" w:hAnsi="Trebuchet MS"/>
          <w:b w:val="0"/>
          <w:szCs w:val="28"/>
        </w:rPr>
      </w:pPr>
    </w:p>
    <w:p w:rsidR="00955A81" w:rsidRPr="00193047" w:rsidRDefault="00705005" w:rsidP="008E77B3">
      <w:pPr>
        <w:pStyle w:val="Textkrper20"/>
        <w:ind w:right="990"/>
        <w:rPr>
          <w:rFonts w:ascii="Trebuchet MS" w:hAnsi="Trebuchet MS"/>
          <w:szCs w:val="28"/>
        </w:rPr>
      </w:pPr>
      <w:r w:rsidRPr="00193047">
        <w:rPr>
          <w:rFonts w:ascii="Trebuchet MS" w:hAnsi="Trebuchet MS"/>
          <w:szCs w:val="28"/>
        </w:rPr>
        <w:t>Schlothauer/Wollschläger</w:t>
      </w:r>
      <w:r w:rsidR="00602926" w:rsidRPr="00193047">
        <w:rPr>
          <w:rFonts w:ascii="Trebuchet MS" w:hAnsi="Trebuchet MS"/>
          <w:szCs w:val="28"/>
        </w:rPr>
        <w:t>/Piel</w:t>
      </w:r>
      <w:r w:rsidR="00E24D53" w:rsidRPr="00193047">
        <w:rPr>
          <w:rFonts w:ascii="Trebuchet MS" w:hAnsi="Trebuchet MS"/>
          <w:szCs w:val="28"/>
        </w:rPr>
        <w:t xml:space="preserve">, </w:t>
      </w:r>
    </w:p>
    <w:p w:rsidR="008E77B3" w:rsidRPr="00193047" w:rsidRDefault="00705005" w:rsidP="008E77B3">
      <w:pPr>
        <w:pStyle w:val="StandardWeb"/>
        <w:spacing w:before="0" w:beforeAutospacing="0" w:after="0" w:afterAutospacing="0"/>
        <w:ind w:right="990"/>
        <w:rPr>
          <w:rFonts w:ascii="Trebuchet MS" w:hAnsi="Trebuchet MS"/>
          <w:b/>
          <w:sz w:val="28"/>
          <w:szCs w:val="28"/>
        </w:rPr>
      </w:pPr>
      <w:r w:rsidRPr="00193047">
        <w:rPr>
          <w:rFonts w:ascii="Trebuchet MS" w:hAnsi="Trebuchet MS"/>
          <w:b/>
          <w:sz w:val="28"/>
          <w:szCs w:val="28"/>
        </w:rPr>
        <w:t>Verteidigung im Revisionsverfahren</w:t>
      </w:r>
    </w:p>
    <w:p w:rsidR="00705005" w:rsidRPr="00193047" w:rsidRDefault="00705005" w:rsidP="008E77B3">
      <w:pPr>
        <w:pStyle w:val="StandardWeb"/>
        <w:spacing w:before="0" w:beforeAutospacing="0" w:after="0" w:afterAutospacing="0"/>
        <w:ind w:right="990"/>
        <w:rPr>
          <w:rFonts w:ascii="Trebuchet MS" w:hAnsi="Trebuchet MS"/>
          <w:color w:val="000000"/>
          <w:sz w:val="28"/>
          <w:szCs w:val="28"/>
        </w:rPr>
      </w:pPr>
    </w:p>
    <w:p w:rsidR="001C2CAE" w:rsidRPr="00473269" w:rsidRDefault="001C2CAE" w:rsidP="001C2CAE">
      <w:pPr>
        <w:pStyle w:val="StandardWeb"/>
        <w:spacing w:before="0" w:beforeAutospacing="0" w:after="0" w:afterAutospacing="0"/>
        <w:ind w:right="990"/>
        <w:rPr>
          <w:rFonts w:ascii="Trebuchet MS" w:hAnsi="Trebuchet MS"/>
          <w:color w:val="000000"/>
          <w:sz w:val="22"/>
          <w:szCs w:val="22"/>
        </w:rPr>
      </w:pPr>
      <w:r w:rsidRPr="00473269">
        <w:rPr>
          <w:rFonts w:ascii="Trebuchet MS" w:hAnsi="Trebuchet MS"/>
          <w:color w:val="000000"/>
          <w:sz w:val="22"/>
          <w:szCs w:val="22"/>
        </w:rPr>
        <w:t xml:space="preserve">Das </w:t>
      </w:r>
      <w:r w:rsidR="00CD757D" w:rsidRPr="00473269">
        <w:rPr>
          <w:rFonts w:ascii="Trebuchet MS" w:hAnsi="Trebuchet MS"/>
          <w:color w:val="000000"/>
          <w:sz w:val="22"/>
          <w:szCs w:val="22"/>
        </w:rPr>
        <w:t xml:space="preserve">Recht der </w:t>
      </w:r>
      <w:r w:rsidRPr="00473269">
        <w:rPr>
          <w:rFonts w:ascii="Trebuchet MS" w:hAnsi="Trebuchet MS"/>
          <w:color w:val="000000"/>
          <w:sz w:val="22"/>
          <w:szCs w:val="22"/>
        </w:rPr>
        <w:t xml:space="preserve">Revision gehört zu den anspruchsvollsten Bereichen des Strafprozessrechts. Das </w:t>
      </w:r>
      <w:r w:rsidR="009F6081">
        <w:rPr>
          <w:rFonts w:ascii="Trebuchet MS" w:hAnsi="Trebuchet MS"/>
          <w:color w:val="000000"/>
          <w:sz w:val="22"/>
          <w:szCs w:val="22"/>
        </w:rPr>
        <w:t xml:space="preserve">neu aufgelegte </w:t>
      </w:r>
      <w:r w:rsidRPr="00473269">
        <w:rPr>
          <w:rFonts w:ascii="Trebuchet MS" w:hAnsi="Trebuchet MS"/>
          <w:color w:val="000000"/>
          <w:sz w:val="22"/>
          <w:szCs w:val="22"/>
        </w:rPr>
        <w:t xml:space="preserve">Handbuch </w:t>
      </w:r>
      <w:r w:rsidRPr="00473269">
        <w:rPr>
          <w:rFonts w:ascii="Trebuchet MS" w:hAnsi="Trebuchet MS"/>
          <w:bCs/>
          <w:color w:val="000000"/>
          <w:sz w:val="22"/>
          <w:szCs w:val="22"/>
        </w:rPr>
        <w:t>„Verteidigung im Revisionsverfahren“</w:t>
      </w:r>
      <w:r w:rsidRPr="00473269">
        <w:rPr>
          <w:rFonts w:ascii="Trebuchet MS" w:hAnsi="Trebuchet MS"/>
          <w:color w:val="000000"/>
          <w:sz w:val="22"/>
          <w:szCs w:val="22"/>
        </w:rPr>
        <w:t xml:space="preserve"> unterstützt Verteidigerinnen und Verteidiger dabei, </w:t>
      </w:r>
      <w:r w:rsidR="00F94452" w:rsidRPr="00473269">
        <w:rPr>
          <w:rFonts w:ascii="Trebuchet MS" w:hAnsi="Trebuchet MS"/>
          <w:color w:val="000000"/>
          <w:sz w:val="22"/>
          <w:szCs w:val="22"/>
        </w:rPr>
        <w:t xml:space="preserve">die zahlreichen möglichen </w:t>
      </w:r>
      <w:r w:rsidRPr="00473269">
        <w:rPr>
          <w:rFonts w:ascii="Trebuchet MS" w:hAnsi="Trebuchet MS"/>
          <w:color w:val="000000"/>
          <w:sz w:val="22"/>
          <w:szCs w:val="22"/>
        </w:rPr>
        <w:t xml:space="preserve">Verfahrensfehler präzise zu erkennen </w:t>
      </w:r>
      <w:r w:rsidR="00CD757D" w:rsidRPr="00473269">
        <w:rPr>
          <w:rFonts w:ascii="Trebuchet MS" w:hAnsi="Trebuchet MS"/>
          <w:color w:val="000000"/>
          <w:sz w:val="22"/>
          <w:szCs w:val="22"/>
        </w:rPr>
        <w:t>u</w:t>
      </w:r>
      <w:r w:rsidR="007A618A" w:rsidRPr="00473269">
        <w:rPr>
          <w:rFonts w:ascii="Trebuchet MS" w:hAnsi="Trebuchet MS"/>
          <w:color w:val="000000"/>
          <w:sz w:val="22"/>
          <w:szCs w:val="22"/>
        </w:rPr>
        <w:t>nd</w:t>
      </w:r>
      <w:r w:rsidR="00CD757D" w:rsidRPr="00473269">
        <w:rPr>
          <w:rFonts w:ascii="Trebuchet MS" w:hAnsi="Trebuchet MS"/>
          <w:color w:val="000000"/>
          <w:sz w:val="22"/>
          <w:szCs w:val="22"/>
        </w:rPr>
        <w:t xml:space="preserve"> die entsprechenden Rü</w:t>
      </w:r>
      <w:r w:rsidRPr="00473269">
        <w:rPr>
          <w:rFonts w:ascii="Trebuchet MS" w:hAnsi="Trebuchet MS"/>
          <w:color w:val="000000"/>
          <w:sz w:val="22"/>
          <w:szCs w:val="22"/>
        </w:rPr>
        <w:t>gen</w:t>
      </w:r>
      <w:r w:rsidR="00CD757D" w:rsidRPr="00473269">
        <w:rPr>
          <w:rFonts w:ascii="Trebuchet MS" w:hAnsi="Trebuchet MS"/>
          <w:color w:val="000000"/>
          <w:sz w:val="22"/>
          <w:szCs w:val="22"/>
        </w:rPr>
        <w:t xml:space="preserve"> korrekt zu formulieren</w:t>
      </w:r>
      <w:r w:rsidRPr="00473269">
        <w:rPr>
          <w:rFonts w:ascii="Trebuchet MS" w:hAnsi="Trebuchet MS"/>
          <w:color w:val="000000"/>
          <w:sz w:val="22"/>
          <w:szCs w:val="22"/>
        </w:rPr>
        <w:t>. Mit</w:t>
      </w:r>
      <w:r w:rsidR="007A618A" w:rsidRPr="00473269">
        <w:rPr>
          <w:rFonts w:ascii="Trebuchet MS" w:hAnsi="Trebuchet MS"/>
          <w:color w:val="000000"/>
          <w:sz w:val="22"/>
          <w:szCs w:val="22"/>
        </w:rPr>
        <w:t>tels</w:t>
      </w:r>
      <w:r w:rsidRPr="00473269">
        <w:rPr>
          <w:rFonts w:ascii="Trebuchet MS" w:hAnsi="Trebuchet MS"/>
          <w:color w:val="000000"/>
          <w:sz w:val="22"/>
          <w:szCs w:val="22"/>
        </w:rPr>
        <w:t xml:space="preserve"> eine</w:t>
      </w:r>
      <w:r w:rsidR="007A618A" w:rsidRPr="00473269">
        <w:rPr>
          <w:rFonts w:ascii="Trebuchet MS" w:hAnsi="Trebuchet MS"/>
          <w:color w:val="000000"/>
          <w:sz w:val="22"/>
          <w:szCs w:val="22"/>
        </w:rPr>
        <w:t>s</w:t>
      </w:r>
      <w:r w:rsidRPr="00473269">
        <w:rPr>
          <w:rFonts w:ascii="Trebuchet MS" w:hAnsi="Trebuchet MS"/>
          <w:color w:val="000000"/>
          <w:sz w:val="22"/>
          <w:szCs w:val="22"/>
        </w:rPr>
        <w:t xml:space="preserve"> fragegestützten Leitsystem</w:t>
      </w:r>
      <w:r w:rsidR="007A618A" w:rsidRPr="00473269">
        <w:rPr>
          <w:rFonts w:ascii="Trebuchet MS" w:hAnsi="Trebuchet MS"/>
          <w:color w:val="000000"/>
          <w:sz w:val="22"/>
          <w:szCs w:val="22"/>
        </w:rPr>
        <w:t>s</w:t>
      </w:r>
      <w:r w:rsidRPr="00473269">
        <w:rPr>
          <w:rFonts w:ascii="Trebuchet MS" w:hAnsi="Trebuchet MS"/>
          <w:color w:val="000000"/>
          <w:sz w:val="22"/>
          <w:szCs w:val="22"/>
        </w:rPr>
        <w:t xml:space="preserve"> </w:t>
      </w:r>
      <w:r w:rsidR="007A618A" w:rsidRPr="00473269">
        <w:rPr>
          <w:rFonts w:ascii="Trebuchet MS" w:hAnsi="Trebuchet MS"/>
          <w:color w:val="000000"/>
          <w:sz w:val="22"/>
          <w:szCs w:val="22"/>
        </w:rPr>
        <w:t>sowie</w:t>
      </w:r>
      <w:r w:rsidRPr="00473269">
        <w:rPr>
          <w:rFonts w:ascii="Trebuchet MS" w:hAnsi="Trebuchet MS"/>
          <w:color w:val="000000"/>
          <w:sz w:val="22"/>
          <w:szCs w:val="22"/>
        </w:rPr>
        <w:t xml:space="preserve"> detaillierte</w:t>
      </w:r>
      <w:r w:rsidR="007A618A" w:rsidRPr="00473269">
        <w:rPr>
          <w:rFonts w:ascii="Trebuchet MS" w:hAnsi="Trebuchet MS"/>
          <w:color w:val="000000"/>
          <w:sz w:val="22"/>
          <w:szCs w:val="22"/>
        </w:rPr>
        <w:t>r</w:t>
      </w:r>
      <w:r w:rsidRPr="00473269">
        <w:rPr>
          <w:rFonts w:ascii="Trebuchet MS" w:hAnsi="Trebuchet MS"/>
          <w:color w:val="000000"/>
          <w:sz w:val="22"/>
          <w:szCs w:val="22"/>
        </w:rPr>
        <w:t xml:space="preserve"> Erläuterungen ermöglicht </w:t>
      </w:r>
      <w:r w:rsidR="00E77D75">
        <w:rPr>
          <w:rFonts w:ascii="Trebuchet MS" w:hAnsi="Trebuchet MS"/>
          <w:color w:val="000000"/>
          <w:sz w:val="22"/>
          <w:szCs w:val="22"/>
        </w:rPr>
        <w:t>das Werk</w:t>
      </w:r>
      <w:r w:rsidRPr="00473269">
        <w:rPr>
          <w:rFonts w:ascii="Trebuchet MS" w:hAnsi="Trebuchet MS"/>
          <w:color w:val="000000"/>
          <w:sz w:val="22"/>
          <w:szCs w:val="22"/>
        </w:rPr>
        <w:t xml:space="preserve"> eine </w:t>
      </w:r>
      <w:r w:rsidRPr="00473269">
        <w:rPr>
          <w:rFonts w:ascii="Trebuchet MS" w:hAnsi="Trebuchet MS"/>
          <w:b/>
          <w:color w:val="000000"/>
          <w:sz w:val="22"/>
          <w:szCs w:val="22"/>
        </w:rPr>
        <w:t>effiziente und systematische Durcharbeitung von Hauptverhandlungsprotokoll und Urteil</w:t>
      </w:r>
      <w:r w:rsidRPr="00473269">
        <w:rPr>
          <w:rFonts w:ascii="Trebuchet MS" w:hAnsi="Trebuchet MS"/>
          <w:color w:val="000000"/>
          <w:sz w:val="22"/>
          <w:szCs w:val="22"/>
        </w:rPr>
        <w:t xml:space="preserve"> – von der Einlegung des Rechtsmittels bis zur Entscheidung durch das Revisionsgericht.</w:t>
      </w:r>
    </w:p>
    <w:p w:rsidR="001C2CAE" w:rsidRPr="00473269" w:rsidRDefault="001C2CAE" w:rsidP="001C2CAE">
      <w:pPr>
        <w:pStyle w:val="StandardWeb"/>
        <w:spacing w:before="0" w:beforeAutospacing="0" w:after="0" w:afterAutospacing="0"/>
        <w:ind w:right="990"/>
        <w:rPr>
          <w:rFonts w:ascii="Trebuchet MS" w:hAnsi="Trebuchet MS"/>
          <w:color w:val="000000"/>
          <w:sz w:val="22"/>
          <w:szCs w:val="22"/>
        </w:rPr>
      </w:pPr>
    </w:p>
    <w:p w:rsidR="007F77ED" w:rsidRPr="00473269" w:rsidRDefault="001C2CAE" w:rsidP="007F77ED">
      <w:pPr>
        <w:pStyle w:val="StandardWeb"/>
        <w:spacing w:before="0" w:beforeAutospacing="0" w:after="0" w:afterAutospacing="0"/>
        <w:ind w:right="990"/>
        <w:rPr>
          <w:rFonts w:ascii="Trebuchet MS" w:hAnsi="Trebuchet MS"/>
          <w:color w:val="000000"/>
          <w:sz w:val="22"/>
          <w:szCs w:val="22"/>
        </w:rPr>
      </w:pPr>
      <w:r w:rsidRPr="00473269">
        <w:rPr>
          <w:rFonts w:ascii="Trebuchet MS" w:hAnsi="Trebuchet MS"/>
          <w:color w:val="000000"/>
          <w:sz w:val="22"/>
          <w:szCs w:val="22"/>
        </w:rPr>
        <w:t>Die 4. Auflage berücksichtigt alle wesentlichen Änderungen der Strafprozessordnung der letzten Jahre</w:t>
      </w:r>
      <w:r w:rsidR="0012605A" w:rsidRPr="00473269">
        <w:rPr>
          <w:rFonts w:ascii="Trebuchet MS" w:hAnsi="Trebuchet MS"/>
          <w:color w:val="000000"/>
          <w:sz w:val="22"/>
          <w:szCs w:val="22"/>
        </w:rPr>
        <w:t xml:space="preserve">, insbesondere </w:t>
      </w:r>
    </w:p>
    <w:p w:rsidR="001C2CAE" w:rsidRPr="00473269" w:rsidRDefault="001C2CAE" w:rsidP="007F77ED">
      <w:pPr>
        <w:pStyle w:val="StandardWeb"/>
        <w:spacing w:before="0" w:beforeAutospacing="0" w:after="0" w:afterAutospacing="0"/>
        <w:ind w:right="990"/>
        <w:rPr>
          <w:rFonts w:ascii="Trebuchet MS" w:hAnsi="Trebuchet MS"/>
          <w:color w:val="000000"/>
          <w:sz w:val="22"/>
          <w:szCs w:val="22"/>
        </w:rPr>
      </w:pPr>
    </w:p>
    <w:p w:rsidR="007F77ED" w:rsidRPr="00473269" w:rsidRDefault="0012605A" w:rsidP="007F77ED">
      <w:pPr>
        <w:pStyle w:val="StandardWeb"/>
        <w:numPr>
          <w:ilvl w:val="0"/>
          <w:numId w:val="16"/>
        </w:numPr>
        <w:spacing w:before="0" w:beforeAutospacing="0" w:after="0" w:afterAutospacing="0"/>
        <w:ind w:right="990"/>
        <w:rPr>
          <w:rFonts w:ascii="Trebuchet MS" w:hAnsi="Trebuchet MS"/>
          <w:color w:val="000000"/>
          <w:sz w:val="22"/>
          <w:szCs w:val="22"/>
        </w:rPr>
      </w:pPr>
      <w:r w:rsidRPr="00473269">
        <w:rPr>
          <w:rFonts w:ascii="Trebuchet MS" w:hAnsi="Trebuchet MS"/>
          <w:color w:val="000000"/>
          <w:sz w:val="22"/>
          <w:szCs w:val="22"/>
        </w:rPr>
        <w:t xml:space="preserve">im </w:t>
      </w:r>
      <w:r w:rsidR="007F77ED" w:rsidRPr="00473269">
        <w:rPr>
          <w:rFonts w:ascii="Trebuchet MS" w:hAnsi="Trebuchet MS"/>
          <w:color w:val="000000"/>
          <w:sz w:val="22"/>
          <w:szCs w:val="22"/>
        </w:rPr>
        <w:t>Beweisantragsrecht</w:t>
      </w:r>
    </w:p>
    <w:p w:rsidR="007F77ED" w:rsidRPr="00473269" w:rsidRDefault="0012605A" w:rsidP="007F77ED">
      <w:pPr>
        <w:pStyle w:val="StandardWeb"/>
        <w:numPr>
          <w:ilvl w:val="0"/>
          <w:numId w:val="16"/>
        </w:numPr>
        <w:spacing w:before="0" w:beforeAutospacing="0" w:after="0" w:afterAutospacing="0"/>
        <w:ind w:right="990"/>
        <w:rPr>
          <w:rFonts w:ascii="Trebuchet MS" w:hAnsi="Trebuchet MS"/>
          <w:color w:val="000000"/>
          <w:sz w:val="22"/>
          <w:szCs w:val="22"/>
        </w:rPr>
      </w:pPr>
      <w:r w:rsidRPr="00473269">
        <w:rPr>
          <w:rFonts w:ascii="Trebuchet MS" w:hAnsi="Trebuchet MS"/>
          <w:color w:val="000000"/>
          <w:sz w:val="22"/>
          <w:szCs w:val="22"/>
        </w:rPr>
        <w:t xml:space="preserve">im </w:t>
      </w:r>
      <w:r w:rsidR="007F77ED" w:rsidRPr="00473269">
        <w:rPr>
          <w:rFonts w:ascii="Trebuchet MS" w:hAnsi="Trebuchet MS"/>
          <w:color w:val="000000"/>
          <w:sz w:val="22"/>
          <w:szCs w:val="22"/>
        </w:rPr>
        <w:t>Befangenheitsrecht</w:t>
      </w:r>
    </w:p>
    <w:p w:rsidR="007F77ED" w:rsidRPr="00473269" w:rsidRDefault="0012605A" w:rsidP="007F77ED">
      <w:pPr>
        <w:pStyle w:val="StandardWeb"/>
        <w:numPr>
          <w:ilvl w:val="0"/>
          <w:numId w:val="16"/>
        </w:numPr>
        <w:spacing w:before="0" w:beforeAutospacing="0" w:after="0" w:afterAutospacing="0"/>
        <w:ind w:right="990"/>
        <w:rPr>
          <w:rFonts w:ascii="Trebuchet MS" w:hAnsi="Trebuchet MS"/>
          <w:color w:val="000000"/>
          <w:sz w:val="22"/>
          <w:szCs w:val="22"/>
        </w:rPr>
      </w:pPr>
      <w:r w:rsidRPr="00473269">
        <w:rPr>
          <w:rFonts w:ascii="Trebuchet MS" w:hAnsi="Trebuchet MS"/>
          <w:color w:val="000000"/>
          <w:sz w:val="22"/>
          <w:szCs w:val="22"/>
        </w:rPr>
        <w:t xml:space="preserve">bei der </w:t>
      </w:r>
      <w:r w:rsidR="007F77ED" w:rsidRPr="00473269">
        <w:rPr>
          <w:rFonts w:ascii="Trebuchet MS" w:hAnsi="Trebuchet MS"/>
          <w:color w:val="000000"/>
          <w:sz w:val="22"/>
          <w:szCs w:val="22"/>
        </w:rPr>
        <w:t>Besetzungsrüge</w:t>
      </w:r>
    </w:p>
    <w:p w:rsidR="007F77ED" w:rsidRPr="00473269" w:rsidRDefault="0012605A" w:rsidP="007F77ED">
      <w:pPr>
        <w:pStyle w:val="StandardWeb"/>
        <w:numPr>
          <w:ilvl w:val="0"/>
          <w:numId w:val="16"/>
        </w:numPr>
        <w:spacing w:before="0" w:beforeAutospacing="0" w:after="0" w:afterAutospacing="0"/>
        <w:ind w:right="990"/>
        <w:rPr>
          <w:rFonts w:ascii="Trebuchet MS" w:hAnsi="Trebuchet MS"/>
          <w:color w:val="000000"/>
          <w:sz w:val="22"/>
          <w:szCs w:val="22"/>
        </w:rPr>
      </w:pPr>
      <w:r w:rsidRPr="00473269">
        <w:rPr>
          <w:rFonts w:ascii="Trebuchet MS" w:hAnsi="Trebuchet MS"/>
          <w:color w:val="000000"/>
          <w:sz w:val="22"/>
          <w:szCs w:val="22"/>
        </w:rPr>
        <w:t xml:space="preserve">bei den </w:t>
      </w:r>
      <w:r w:rsidR="007F77ED" w:rsidRPr="00473269">
        <w:rPr>
          <w:rFonts w:ascii="Trebuchet MS" w:hAnsi="Trebuchet MS"/>
          <w:color w:val="000000"/>
          <w:sz w:val="22"/>
          <w:szCs w:val="22"/>
        </w:rPr>
        <w:t>Unterbrechungsfristen</w:t>
      </w:r>
    </w:p>
    <w:p w:rsidR="007F77ED" w:rsidRPr="00473269" w:rsidRDefault="0012605A" w:rsidP="007F77ED">
      <w:pPr>
        <w:pStyle w:val="StandardWeb"/>
        <w:numPr>
          <w:ilvl w:val="0"/>
          <w:numId w:val="16"/>
        </w:numPr>
        <w:spacing w:before="0" w:beforeAutospacing="0" w:after="0" w:afterAutospacing="0"/>
        <w:ind w:right="990"/>
        <w:rPr>
          <w:rFonts w:ascii="Trebuchet MS" w:hAnsi="Trebuchet MS"/>
          <w:color w:val="000000"/>
          <w:sz w:val="22"/>
          <w:szCs w:val="22"/>
        </w:rPr>
      </w:pPr>
      <w:r w:rsidRPr="00473269">
        <w:rPr>
          <w:rFonts w:ascii="Trebuchet MS" w:hAnsi="Trebuchet MS"/>
          <w:color w:val="000000"/>
          <w:sz w:val="22"/>
          <w:szCs w:val="22"/>
        </w:rPr>
        <w:t xml:space="preserve">bei der </w:t>
      </w:r>
      <w:r w:rsidR="007F77ED" w:rsidRPr="00473269">
        <w:rPr>
          <w:rFonts w:ascii="Trebuchet MS" w:hAnsi="Trebuchet MS"/>
          <w:color w:val="000000"/>
          <w:sz w:val="22"/>
          <w:szCs w:val="22"/>
        </w:rPr>
        <w:t>DNA-Analyse und Telekommunikationsüberwachung</w:t>
      </w:r>
    </w:p>
    <w:p w:rsidR="007F77ED" w:rsidRPr="00473269" w:rsidRDefault="0012605A" w:rsidP="007F77ED">
      <w:pPr>
        <w:pStyle w:val="StandardWeb"/>
        <w:numPr>
          <w:ilvl w:val="0"/>
          <w:numId w:val="16"/>
        </w:numPr>
        <w:spacing w:before="0" w:beforeAutospacing="0" w:after="0" w:afterAutospacing="0"/>
        <w:ind w:right="990"/>
        <w:rPr>
          <w:rFonts w:ascii="Trebuchet MS" w:hAnsi="Trebuchet MS"/>
          <w:color w:val="000000"/>
          <w:sz w:val="22"/>
          <w:szCs w:val="22"/>
        </w:rPr>
      </w:pPr>
      <w:r w:rsidRPr="00473269">
        <w:rPr>
          <w:rFonts w:ascii="Trebuchet MS" w:hAnsi="Trebuchet MS"/>
          <w:sz w:val="22"/>
          <w:szCs w:val="22"/>
        </w:rPr>
        <w:t xml:space="preserve">bei der Erweiterung der Möglichkeit der </w:t>
      </w:r>
      <w:r w:rsidR="007F77ED" w:rsidRPr="00473269">
        <w:rPr>
          <w:rFonts w:ascii="Trebuchet MS" w:hAnsi="Trebuchet MS"/>
          <w:color w:val="000000"/>
          <w:sz w:val="22"/>
          <w:szCs w:val="22"/>
        </w:rPr>
        <w:t>Video-Vernehmung</w:t>
      </w:r>
    </w:p>
    <w:p w:rsidR="007F77ED" w:rsidRPr="00473269" w:rsidRDefault="0012605A" w:rsidP="007F77ED">
      <w:pPr>
        <w:pStyle w:val="StandardWeb"/>
        <w:numPr>
          <w:ilvl w:val="0"/>
          <w:numId w:val="16"/>
        </w:numPr>
        <w:spacing w:before="0" w:beforeAutospacing="0" w:after="0" w:afterAutospacing="0"/>
        <w:ind w:right="990"/>
        <w:rPr>
          <w:rFonts w:ascii="Trebuchet MS" w:hAnsi="Trebuchet MS"/>
          <w:color w:val="000000"/>
          <w:sz w:val="22"/>
          <w:szCs w:val="22"/>
        </w:rPr>
      </w:pPr>
      <w:r w:rsidRPr="00473269">
        <w:rPr>
          <w:rFonts w:ascii="Trebuchet MS" w:hAnsi="Trebuchet MS"/>
          <w:color w:val="000000"/>
          <w:sz w:val="22"/>
          <w:szCs w:val="22"/>
        </w:rPr>
        <w:t xml:space="preserve">bei den </w:t>
      </w:r>
      <w:r w:rsidR="007F77ED" w:rsidRPr="00473269">
        <w:rPr>
          <w:rFonts w:ascii="Trebuchet MS" w:hAnsi="Trebuchet MS"/>
          <w:color w:val="000000"/>
          <w:sz w:val="22"/>
          <w:szCs w:val="22"/>
        </w:rPr>
        <w:t>Belehrungspflichten bei der Beschuldigtenvernehmung</w:t>
      </w:r>
    </w:p>
    <w:p w:rsidR="007F77ED" w:rsidRPr="00473269" w:rsidRDefault="0012605A" w:rsidP="007F77ED">
      <w:pPr>
        <w:pStyle w:val="StandardWeb"/>
        <w:numPr>
          <w:ilvl w:val="0"/>
          <w:numId w:val="16"/>
        </w:numPr>
        <w:spacing w:before="0" w:beforeAutospacing="0" w:after="0" w:afterAutospacing="0"/>
        <w:ind w:right="990"/>
        <w:rPr>
          <w:rFonts w:ascii="Trebuchet MS" w:hAnsi="Trebuchet MS"/>
          <w:color w:val="000000"/>
          <w:sz w:val="22"/>
          <w:szCs w:val="22"/>
        </w:rPr>
      </w:pPr>
      <w:r w:rsidRPr="00473269">
        <w:rPr>
          <w:rFonts w:ascii="Trebuchet MS" w:hAnsi="Trebuchet MS"/>
          <w:color w:val="000000"/>
          <w:sz w:val="22"/>
          <w:szCs w:val="22"/>
        </w:rPr>
        <w:t xml:space="preserve">bei der </w:t>
      </w:r>
      <w:r w:rsidR="007F77ED" w:rsidRPr="00473269">
        <w:rPr>
          <w:rFonts w:ascii="Trebuchet MS" w:hAnsi="Trebuchet MS"/>
          <w:color w:val="000000"/>
          <w:sz w:val="22"/>
          <w:szCs w:val="22"/>
        </w:rPr>
        <w:t>Revisionsbegründungsfrist</w:t>
      </w:r>
    </w:p>
    <w:p w:rsidR="007F77ED" w:rsidRPr="00473269" w:rsidRDefault="007F77ED" w:rsidP="001C2CAE">
      <w:pPr>
        <w:pStyle w:val="StandardWeb"/>
        <w:spacing w:before="0" w:beforeAutospacing="0" w:after="0" w:afterAutospacing="0"/>
        <w:ind w:left="720" w:right="990"/>
        <w:rPr>
          <w:rFonts w:ascii="Trebuchet MS" w:hAnsi="Trebuchet MS"/>
          <w:color w:val="000000"/>
          <w:sz w:val="22"/>
          <w:szCs w:val="22"/>
        </w:rPr>
      </w:pPr>
    </w:p>
    <w:p w:rsidR="007F77ED" w:rsidRPr="00473269" w:rsidRDefault="00B6575E" w:rsidP="007F77ED">
      <w:pPr>
        <w:pStyle w:val="StandardWeb"/>
        <w:spacing w:before="0" w:beforeAutospacing="0" w:after="0" w:afterAutospacing="0"/>
        <w:ind w:right="990"/>
        <w:rPr>
          <w:rFonts w:ascii="Trebuchet MS" w:hAnsi="Trebuchet MS"/>
          <w:color w:val="000000"/>
          <w:sz w:val="22"/>
          <w:szCs w:val="22"/>
        </w:rPr>
      </w:pPr>
      <w:r w:rsidRPr="00473269">
        <w:rPr>
          <w:rFonts w:ascii="Trebuchet MS" w:hAnsi="Trebuchet MS"/>
          <w:color w:val="000000"/>
          <w:sz w:val="22"/>
          <w:szCs w:val="22"/>
        </w:rPr>
        <w:t>Seit vielen Jahren als</w:t>
      </w:r>
      <w:r w:rsidR="007F77ED" w:rsidRPr="00473269">
        <w:rPr>
          <w:rFonts w:ascii="Trebuchet MS" w:hAnsi="Trebuchet MS"/>
          <w:color w:val="000000"/>
          <w:sz w:val="22"/>
          <w:szCs w:val="22"/>
        </w:rPr>
        <w:t xml:space="preserve"> Standardwerk </w:t>
      </w:r>
      <w:r w:rsidRPr="00473269">
        <w:rPr>
          <w:rFonts w:ascii="Trebuchet MS" w:hAnsi="Trebuchet MS"/>
          <w:color w:val="000000"/>
          <w:sz w:val="22"/>
          <w:szCs w:val="22"/>
        </w:rPr>
        <w:t xml:space="preserve">bei der </w:t>
      </w:r>
      <w:r w:rsidRPr="00473269">
        <w:rPr>
          <w:rFonts w:ascii="Trebuchet MS" w:hAnsi="Trebuchet MS"/>
          <w:bCs/>
          <w:color w:val="000000"/>
          <w:sz w:val="22"/>
          <w:szCs w:val="22"/>
        </w:rPr>
        <w:t>Verteidigung im Revisionsverfahren</w:t>
      </w:r>
      <w:r w:rsidRPr="00473269">
        <w:rPr>
          <w:rFonts w:ascii="Trebuchet MS" w:hAnsi="Trebuchet MS"/>
          <w:color w:val="000000"/>
          <w:sz w:val="22"/>
          <w:szCs w:val="22"/>
        </w:rPr>
        <w:t xml:space="preserve"> bestens eingeführt</w:t>
      </w:r>
      <w:r w:rsidR="007F77ED" w:rsidRPr="00473269">
        <w:rPr>
          <w:rFonts w:ascii="Trebuchet MS" w:hAnsi="Trebuchet MS"/>
          <w:color w:val="000000"/>
          <w:sz w:val="22"/>
          <w:szCs w:val="22"/>
        </w:rPr>
        <w:t xml:space="preserve">, berücksichtigt </w:t>
      </w:r>
      <w:r w:rsidRPr="00473269">
        <w:rPr>
          <w:rFonts w:ascii="Trebuchet MS" w:hAnsi="Trebuchet MS"/>
          <w:color w:val="000000"/>
          <w:sz w:val="22"/>
          <w:szCs w:val="22"/>
        </w:rPr>
        <w:t xml:space="preserve">das Handbuch </w:t>
      </w:r>
      <w:r w:rsidR="007F77ED" w:rsidRPr="00473269">
        <w:rPr>
          <w:rFonts w:ascii="Trebuchet MS" w:hAnsi="Trebuchet MS"/>
          <w:color w:val="000000"/>
          <w:sz w:val="22"/>
          <w:szCs w:val="22"/>
        </w:rPr>
        <w:t xml:space="preserve">alle relevanten Änderungen der Strafprozessordnung und bietet eine praxisnahe, chronologische Darstellung des Verfahrensablaufs. Das Werk bleibt </w:t>
      </w:r>
      <w:r w:rsidRPr="00473269">
        <w:rPr>
          <w:rFonts w:ascii="Trebuchet MS" w:hAnsi="Trebuchet MS"/>
          <w:color w:val="000000"/>
          <w:sz w:val="22"/>
          <w:szCs w:val="22"/>
        </w:rPr>
        <w:t xml:space="preserve">damit auch weiterhin </w:t>
      </w:r>
      <w:r w:rsidR="007F77ED" w:rsidRPr="00473269">
        <w:rPr>
          <w:rFonts w:ascii="Trebuchet MS" w:hAnsi="Trebuchet MS"/>
          <w:color w:val="000000"/>
          <w:sz w:val="22"/>
          <w:szCs w:val="22"/>
        </w:rPr>
        <w:t>ein unverzichtbarer Begleiter, der den steigenden Anforderungen des Revisionsrechts gerecht wird und Verteidigerinnen und Verteidiger sicher durch die komplexe Materie führt.</w:t>
      </w:r>
    </w:p>
    <w:p w:rsidR="003C45D0" w:rsidRPr="009F6081" w:rsidRDefault="003C45D0" w:rsidP="008E77B3">
      <w:pPr>
        <w:pStyle w:val="StandardWeb"/>
        <w:spacing w:before="0" w:beforeAutospacing="0" w:after="0" w:afterAutospacing="0"/>
        <w:ind w:right="990"/>
        <w:rPr>
          <w:rFonts w:ascii="Trebuchet MS" w:hAnsi="Trebuchet MS"/>
          <w:color w:val="000000"/>
          <w:sz w:val="28"/>
          <w:szCs w:val="28"/>
        </w:rPr>
      </w:pPr>
    </w:p>
    <w:p w:rsidR="005870F7" w:rsidRPr="00473269" w:rsidRDefault="00634242" w:rsidP="003C45D0">
      <w:pPr>
        <w:pStyle w:val="Textkrper20"/>
        <w:tabs>
          <w:tab w:val="left" w:pos="9356"/>
        </w:tabs>
        <w:ind w:right="565"/>
        <w:rPr>
          <w:rFonts w:ascii="Trebuchet MS" w:hAnsi="Trebuchet MS"/>
          <w:b w:val="0"/>
          <w:bCs/>
          <w:sz w:val="22"/>
          <w:szCs w:val="22"/>
        </w:rPr>
      </w:pPr>
      <w:r w:rsidRPr="00473269">
        <w:rPr>
          <w:rFonts w:ascii="Trebuchet MS" w:hAnsi="Trebuchet MS"/>
          <w:sz w:val="22"/>
          <w:szCs w:val="22"/>
        </w:rPr>
        <w:t>Verteidigung im Revisionsverfahren</w:t>
      </w:r>
      <w:r w:rsidR="0046055B" w:rsidRPr="00473269">
        <w:rPr>
          <w:rFonts w:ascii="Trebuchet MS" w:hAnsi="Trebuchet MS"/>
          <w:b w:val="0"/>
          <w:sz w:val="22"/>
          <w:szCs w:val="22"/>
        </w:rPr>
        <w:t xml:space="preserve">. </w:t>
      </w:r>
      <w:r w:rsidR="00F3707A">
        <w:rPr>
          <w:rFonts w:ascii="Trebuchet MS" w:hAnsi="Trebuchet MS"/>
          <w:b w:val="0"/>
          <w:sz w:val="22"/>
          <w:szCs w:val="22"/>
        </w:rPr>
        <w:t xml:space="preserve">Begründet </w:t>
      </w:r>
      <w:r w:rsidR="00BA78EB">
        <w:rPr>
          <w:rFonts w:ascii="Trebuchet MS" w:hAnsi="Trebuchet MS"/>
          <w:b w:val="0"/>
          <w:sz w:val="22"/>
          <w:szCs w:val="22"/>
        </w:rPr>
        <w:t>v</w:t>
      </w:r>
      <w:r w:rsidR="005870F7" w:rsidRPr="00473269">
        <w:rPr>
          <w:rFonts w:ascii="Trebuchet MS" w:hAnsi="Trebuchet MS"/>
          <w:b w:val="0"/>
          <w:sz w:val="22"/>
          <w:szCs w:val="22"/>
        </w:rPr>
        <w:t xml:space="preserve">on </w:t>
      </w:r>
      <w:r w:rsidR="00372A7A" w:rsidRPr="00473269">
        <w:rPr>
          <w:rFonts w:ascii="Trebuchet MS" w:hAnsi="Trebuchet MS"/>
          <w:b w:val="0"/>
          <w:sz w:val="22"/>
          <w:szCs w:val="22"/>
        </w:rPr>
        <w:t xml:space="preserve">Professor Dr. Reinhold Schlothauer </w:t>
      </w:r>
      <w:r w:rsidR="00BA78EB">
        <w:rPr>
          <w:rFonts w:ascii="Trebuchet MS" w:hAnsi="Trebuchet MS"/>
          <w:b w:val="0"/>
          <w:sz w:val="22"/>
          <w:szCs w:val="22"/>
        </w:rPr>
        <w:t xml:space="preserve">und </w:t>
      </w:r>
      <w:r w:rsidR="00372A7A" w:rsidRPr="00473269">
        <w:rPr>
          <w:rFonts w:ascii="Trebuchet MS" w:hAnsi="Trebuchet MS"/>
          <w:b w:val="0"/>
          <w:sz w:val="22"/>
          <w:szCs w:val="22"/>
        </w:rPr>
        <w:t>Professor Dr. Hans-Joachim W</w:t>
      </w:r>
      <w:r w:rsidR="003C45D0" w:rsidRPr="00473269">
        <w:rPr>
          <w:rFonts w:ascii="Trebuchet MS" w:hAnsi="Trebuchet MS"/>
          <w:b w:val="0"/>
          <w:sz w:val="22"/>
          <w:szCs w:val="22"/>
        </w:rPr>
        <w:t>eid</w:t>
      </w:r>
      <w:r w:rsidR="00372A7A" w:rsidRPr="00473269">
        <w:rPr>
          <w:rFonts w:ascii="Trebuchet MS" w:hAnsi="Trebuchet MS"/>
          <w:b w:val="0"/>
          <w:sz w:val="22"/>
          <w:szCs w:val="22"/>
        </w:rPr>
        <w:t>er</w:t>
      </w:r>
      <w:r w:rsidR="00D67328" w:rsidRPr="00473269">
        <w:rPr>
          <w:rFonts w:ascii="Trebuchet MS" w:hAnsi="Trebuchet MS"/>
          <w:b w:val="0"/>
          <w:sz w:val="22"/>
          <w:szCs w:val="22"/>
        </w:rPr>
        <w:t xml:space="preserve">. </w:t>
      </w:r>
      <w:r w:rsidR="00E77D75">
        <w:rPr>
          <w:rFonts w:ascii="Trebuchet MS" w:hAnsi="Trebuchet MS"/>
          <w:b w:val="0"/>
          <w:sz w:val="22"/>
          <w:szCs w:val="22"/>
        </w:rPr>
        <w:t>Bearbeitet</w:t>
      </w:r>
      <w:r w:rsidR="00D67328" w:rsidRPr="00473269">
        <w:rPr>
          <w:rFonts w:ascii="Trebuchet MS" w:hAnsi="Trebuchet MS"/>
          <w:b w:val="0"/>
          <w:sz w:val="22"/>
          <w:szCs w:val="22"/>
        </w:rPr>
        <w:t xml:space="preserve"> von </w:t>
      </w:r>
      <w:r w:rsidR="00372A7A" w:rsidRPr="00473269">
        <w:rPr>
          <w:rFonts w:ascii="Trebuchet MS" w:hAnsi="Trebuchet MS"/>
          <w:b w:val="0"/>
          <w:sz w:val="22"/>
          <w:szCs w:val="22"/>
        </w:rPr>
        <w:t>Dr. Sebastian Wollschläger, Rechtsanwalt und Fachanwalt für Strafrecht und Steuerrecht</w:t>
      </w:r>
      <w:r w:rsidR="00BA78EB">
        <w:rPr>
          <w:rFonts w:ascii="Trebuchet MS" w:hAnsi="Trebuchet MS"/>
          <w:b w:val="0"/>
          <w:sz w:val="22"/>
          <w:szCs w:val="22"/>
        </w:rPr>
        <w:t>,</w:t>
      </w:r>
      <w:r w:rsidR="00D67328" w:rsidRPr="00473269">
        <w:rPr>
          <w:rFonts w:ascii="Trebuchet MS" w:hAnsi="Trebuchet MS"/>
          <w:b w:val="0"/>
          <w:sz w:val="22"/>
          <w:szCs w:val="22"/>
        </w:rPr>
        <w:t xml:space="preserve"> und Hannah Milena Piel, Rechtsanwältin </w:t>
      </w:r>
      <w:r w:rsidR="007C72F7" w:rsidRPr="00473269">
        <w:rPr>
          <w:rFonts w:ascii="Trebuchet MS" w:hAnsi="Trebuchet MS"/>
          <w:b w:val="0"/>
          <w:sz w:val="22"/>
          <w:szCs w:val="22"/>
        </w:rPr>
        <w:t>und</w:t>
      </w:r>
      <w:r w:rsidR="00D67328" w:rsidRPr="00473269">
        <w:rPr>
          <w:rFonts w:ascii="Trebuchet MS" w:hAnsi="Trebuchet MS"/>
          <w:b w:val="0"/>
          <w:sz w:val="22"/>
          <w:szCs w:val="22"/>
        </w:rPr>
        <w:t xml:space="preserve"> Fachanwältin für Strafrecht</w:t>
      </w:r>
      <w:r w:rsidR="005870F7" w:rsidRPr="00473269">
        <w:rPr>
          <w:rFonts w:ascii="Trebuchet MS" w:hAnsi="Trebuchet MS"/>
          <w:b w:val="0"/>
          <w:sz w:val="22"/>
          <w:szCs w:val="22"/>
        </w:rPr>
        <w:t xml:space="preserve">. </w:t>
      </w:r>
      <w:r w:rsidR="005C3167" w:rsidRPr="00473269">
        <w:rPr>
          <w:rFonts w:ascii="Trebuchet MS" w:hAnsi="Trebuchet MS"/>
          <w:b w:val="0"/>
          <w:sz w:val="22"/>
          <w:szCs w:val="22"/>
        </w:rPr>
        <w:t>4</w:t>
      </w:r>
      <w:r w:rsidR="00372A7A" w:rsidRPr="00473269">
        <w:rPr>
          <w:rFonts w:ascii="Trebuchet MS" w:hAnsi="Trebuchet MS"/>
          <w:b w:val="0"/>
          <w:sz w:val="22"/>
          <w:szCs w:val="22"/>
        </w:rPr>
        <w:t xml:space="preserve">., neu bearbeitete Auflage </w:t>
      </w:r>
      <w:r w:rsidR="005870F7" w:rsidRPr="00473269">
        <w:rPr>
          <w:rFonts w:ascii="Trebuchet MS" w:hAnsi="Trebuchet MS"/>
          <w:b w:val="0"/>
          <w:sz w:val="22"/>
          <w:szCs w:val="22"/>
        </w:rPr>
        <w:t>20</w:t>
      </w:r>
      <w:r w:rsidR="005C3167" w:rsidRPr="00473269">
        <w:rPr>
          <w:rFonts w:ascii="Trebuchet MS" w:hAnsi="Trebuchet MS"/>
          <w:b w:val="0"/>
          <w:sz w:val="22"/>
          <w:szCs w:val="22"/>
        </w:rPr>
        <w:t>25</w:t>
      </w:r>
      <w:r w:rsidR="005870F7" w:rsidRPr="00473269">
        <w:rPr>
          <w:rFonts w:ascii="Trebuchet MS" w:hAnsi="Trebuchet MS"/>
          <w:b w:val="0"/>
          <w:sz w:val="22"/>
          <w:szCs w:val="22"/>
        </w:rPr>
        <w:t xml:space="preserve">. </w:t>
      </w:r>
      <w:r w:rsidR="00372A7A" w:rsidRPr="00473269">
        <w:rPr>
          <w:rFonts w:ascii="Trebuchet MS" w:hAnsi="Trebuchet MS"/>
          <w:b w:val="0"/>
          <w:sz w:val="22"/>
          <w:szCs w:val="22"/>
        </w:rPr>
        <w:t>CXXXI</w:t>
      </w:r>
      <w:r w:rsidR="00D67328" w:rsidRPr="00473269">
        <w:rPr>
          <w:rFonts w:ascii="Trebuchet MS" w:hAnsi="Trebuchet MS"/>
          <w:b w:val="0"/>
          <w:sz w:val="22"/>
          <w:szCs w:val="22"/>
        </w:rPr>
        <w:t>X</w:t>
      </w:r>
      <w:r w:rsidR="00F4685B" w:rsidRPr="00473269">
        <w:rPr>
          <w:rFonts w:ascii="Trebuchet MS" w:hAnsi="Trebuchet MS"/>
          <w:b w:val="0"/>
          <w:sz w:val="22"/>
          <w:szCs w:val="22"/>
        </w:rPr>
        <w:t xml:space="preserve">, </w:t>
      </w:r>
      <w:r w:rsidR="00372A7A" w:rsidRPr="00473269">
        <w:rPr>
          <w:rFonts w:ascii="Trebuchet MS" w:hAnsi="Trebuchet MS"/>
          <w:b w:val="0"/>
          <w:sz w:val="22"/>
          <w:szCs w:val="22"/>
        </w:rPr>
        <w:t>1</w:t>
      </w:r>
      <w:r w:rsidR="00193047" w:rsidRPr="00473269">
        <w:rPr>
          <w:rFonts w:ascii="Trebuchet MS" w:hAnsi="Trebuchet MS"/>
          <w:b w:val="0"/>
          <w:sz w:val="22"/>
          <w:szCs w:val="22"/>
        </w:rPr>
        <w:t>15</w:t>
      </w:r>
      <w:r w:rsidR="00E77D75">
        <w:rPr>
          <w:rFonts w:ascii="Trebuchet MS" w:hAnsi="Trebuchet MS"/>
          <w:b w:val="0"/>
          <w:sz w:val="22"/>
          <w:szCs w:val="22"/>
        </w:rPr>
        <w:t>9</w:t>
      </w:r>
      <w:r w:rsidR="005870F7" w:rsidRPr="00473269">
        <w:rPr>
          <w:rFonts w:ascii="Trebuchet MS" w:hAnsi="Trebuchet MS"/>
          <w:b w:val="0"/>
          <w:sz w:val="22"/>
          <w:szCs w:val="22"/>
        </w:rPr>
        <w:t xml:space="preserve"> Seiten. </w:t>
      </w:r>
      <w:r w:rsidR="00CC4B87" w:rsidRPr="00473269">
        <w:rPr>
          <w:rFonts w:ascii="Trebuchet MS" w:hAnsi="Trebuchet MS"/>
          <w:b w:val="0"/>
          <w:sz w:val="22"/>
          <w:szCs w:val="22"/>
        </w:rPr>
        <w:t>Gebunden</w:t>
      </w:r>
      <w:r w:rsidR="005870F7" w:rsidRPr="00473269">
        <w:rPr>
          <w:rFonts w:ascii="Trebuchet MS" w:hAnsi="Trebuchet MS"/>
          <w:b w:val="0"/>
          <w:sz w:val="22"/>
          <w:szCs w:val="22"/>
        </w:rPr>
        <w:t xml:space="preserve">. € </w:t>
      </w:r>
      <w:r w:rsidR="005C3167" w:rsidRPr="00473269">
        <w:rPr>
          <w:rFonts w:ascii="Trebuchet MS" w:hAnsi="Trebuchet MS"/>
          <w:b w:val="0"/>
          <w:sz w:val="22"/>
          <w:szCs w:val="22"/>
        </w:rPr>
        <w:t>162</w:t>
      </w:r>
      <w:r w:rsidR="00094625" w:rsidRPr="00473269">
        <w:rPr>
          <w:rFonts w:ascii="Trebuchet MS" w:hAnsi="Trebuchet MS"/>
          <w:b w:val="0"/>
          <w:sz w:val="22"/>
          <w:szCs w:val="22"/>
        </w:rPr>
        <w:t>.</w:t>
      </w:r>
      <w:r w:rsidR="005870F7" w:rsidRPr="00473269">
        <w:rPr>
          <w:rFonts w:ascii="Trebuchet MS" w:hAnsi="Trebuchet MS"/>
          <w:b w:val="0"/>
          <w:sz w:val="22"/>
          <w:szCs w:val="22"/>
        </w:rPr>
        <w:t xml:space="preserve"> ISBN </w:t>
      </w:r>
      <w:r w:rsidR="00C3627F" w:rsidRPr="00473269">
        <w:rPr>
          <w:rFonts w:ascii="Trebuchet MS" w:hAnsi="Trebuchet MS"/>
          <w:b w:val="0"/>
          <w:sz w:val="22"/>
          <w:szCs w:val="22"/>
        </w:rPr>
        <w:t>978-3-8114-</w:t>
      </w:r>
      <w:r w:rsidR="00B07E87" w:rsidRPr="00473269">
        <w:rPr>
          <w:rFonts w:ascii="Trebuchet MS" w:hAnsi="Trebuchet MS"/>
          <w:b w:val="0"/>
          <w:sz w:val="22"/>
          <w:szCs w:val="22"/>
        </w:rPr>
        <w:t>8772-7</w:t>
      </w:r>
      <w:r w:rsidR="005870F7" w:rsidRPr="00473269">
        <w:rPr>
          <w:rFonts w:ascii="Trebuchet MS" w:hAnsi="Trebuchet MS"/>
          <w:b w:val="0"/>
          <w:sz w:val="22"/>
          <w:szCs w:val="22"/>
        </w:rPr>
        <w:br/>
      </w:r>
      <w:r w:rsidR="005870F7" w:rsidRPr="00473269">
        <w:rPr>
          <w:rFonts w:ascii="Trebuchet MS" w:hAnsi="Trebuchet MS"/>
          <w:b w:val="0"/>
          <w:bCs/>
          <w:sz w:val="22"/>
          <w:szCs w:val="22"/>
        </w:rPr>
        <w:t>(</w:t>
      </w:r>
      <w:r w:rsidR="00372A7A" w:rsidRPr="00473269">
        <w:rPr>
          <w:rFonts w:ascii="Trebuchet MS" w:hAnsi="Trebuchet MS"/>
          <w:b w:val="0"/>
          <w:bCs/>
          <w:sz w:val="22"/>
          <w:szCs w:val="22"/>
        </w:rPr>
        <w:t>Praxis der Strafverteidigung</w:t>
      </w:r>
      <w:r w:rsidR="005870F7" w:rsidRPr="00473269">
        <w:rPr>
          <w:rFonts w:ascii="Trebuchet MS" w:hAnsi="Trebuchet MS"/>
          <w:b w:val="0"/>
          <w:bCs/>
          <w:sz w:val="22"/>
          <w:szCs w:val="22"/>
        </w:rPr>
        <w:t xml:space="preserve">)  </w:t>
      </w:r>
    </w:p>
    <w:p w:rsidR="005870F7" w:rsidRPr="00473269" w:rsidRDefault="005870F7" w:rsidP="008E77B3">
      <w:pPr>
        <w:pStyle w:val="Textkrper20"/>
        <w:ind w:right="990"/>
        <w:rPr>
          <w:rFonts w:ascii="Trebuchet MS" w:hAnsi="Trebuchet MS"/>
          <w:b w:val="0"/>
          <w:bCs/>
          <w:sz w:val="22"/>
          <w:szCs w:val="22"/>
        </w:rPr>
      </w:pPr>
    </w:p>
    <w:p w:rsidR="005870F7" w:rsidRPr="00473269" w:rsidRDefault="005870F7" w:rsidP="008E77B3">
      <w:pPr>
        <w:tabs>
          <w:tab w:val="left" w:pos="7144"/>
        </w:tabs>
        <w:ind w:right="990"/>
        <w:rPr>
          <w:rFonts w:ascii="Trebuchet MS" w:hAnsi="Trebuchet MS"/>
          <w:sz w:val="22"/>
          <w:szCs w:val="22"/>
        </w:rPr>
      </w:pPr>
      <w:r w:rsidRPr="00473269">
        <w:rPr>
          <w:rFonts w:ascii="Trebuchet MS" w:hAnsi="Trebuchet MS"/>
          <w:i/>
          <w:sz w:val="22"/>
          <w:szCs w:val="22"/>
        </w:rPr>
        <w:t>Auch als ebook</w:t>
      </w:r>
      <w:r w:rsidRPr="00473269">
        <w:rPr>
          <w:rFonts w:ascii="Trebuchet MS" w:hAnsi="Trebuchet MS"/>
          <w:sz w:val="22"/>
          <w:szCs w:val="22"/>
        </w:rPr>
        <w:t xml:space="preserve">: € </w:t>
      </w:r>
      <w:r w:rsidR="00011C6C" w:rsidRPr="00473269">
        <w:rPr>
          <w:rFonts w:ascii="Trebuchet MS" w:hAnsi="Trebuchet MS"/>
          <w:sz w:val="22"/>
          <w:szCs w:val="22"/>
        </w:rPr>
        <w:t>1</w:t>
      </w:r>
      <w:r w:rsidR="00B07E87" w:rsidRPr="00473269">
        <w:rPr>
          <w:rFonts w:ascii="Trebuchet MS" w:hAnsi="Trebuchet MS"/>
          <w:sz w:val="22"/>
          <w:szCs w:val="22"/>
        </w:rPr>
        <w:t>61</w:t>
      </w:r>
      <w:r w:rsidRPr="00473269">
        <w:rPr>
          <w:rFonts w:ascii="Trebuchet MS" w:hAnsi="Trebuchet MS"/>
          <w:sz w:val="22"/>
          <w:szCs w:val="22"/>
        </w:rPr>
        <w:t xml:space="preserve">,99. ISBN </w:t>
      </w:r>
      <w:r w:rsidR="00011C6C" w:rsidRPr="00473269">
        <w:rPr>
          <w:rFonts w:ascii="Trebuchet MS" w:hAnsi="Trebuchet MS"/>
          <w:sz w:val="22"/>
          <w:szCs w:val="22"/>
        </w:rPr>
        <w:t>978-3-8114-</w:t>
      </w:r>
      <w:r w:rsidR="00B07E87" w:rsidRPr="00473269">
        <w:rPr>
          <w:rFonts w:ascii="Trebuchet MS" w:hAnsi="Trebuchet MS"/>
          <w:sz w:val="22"/>
          <w:szCs w:val="22"/>
        </w:rPr>
        <w:t>8774-1</w:t>
      </w:r>
    </w:p>
    <w:p w:rsidR="005870F7" w:rsidRPr="00473269" w:rsidRDefault="005870F7" w:rsidP="008E77B3">
      <w:pPr>
        <w:pStyle w:val="Textkrper20"/>
        <w:ind w:right="990"/>
        <w:rPr>
          <w:rFonts w:ascii="Trebuchet MS" w:hAnsi="Trebuchet MS"/>
          <w:b w:val="0"/>
          <w:bCs/>
          <w:sz w:val="22"/>
          <w:szCs w:val="22"/>
        </w:rPr>
      </w:pPr>
    </w:p>
    <w:p w:rsidR="005870F7" w:rsidRPr="00A772FB" w:rsidRDefault="005870F7" w:rsidP="008E77B3">
      <w:pPr>
        <w:pStyle w:val="Textkrper20"/>
        <w:ind w:right="990"/>
        <w:rPr>
          <w:rFonts w:ascii="Trebuchet MS" w:hAnsi="Trebuchet MS"/>
          <w:bCs/>
          <w:sz w:val="22"/>
          <w:szCs w:val="22"/>
        </w:rPr>
      </w:pPr>
      <w:r w:rsidRPr="00A772FB">
        <w:rPr>
          <w:rFonts w:ascii="Trebuchet MS" w:hAnsi="Trebuchet MS"/>
          <w:sz w:val="22"/>
          <w:szCs w:val="22"/>
        </w:rPr>
        <w:t xml:space="preserve">C.F. Müller GmbH   </w:t>
      </w:r>
      <w:r w:rsidRPr="00A772FB">
        <w:rPr>
          <w:rFonts w:ascii="Trebuchet MS" w:hAnsi="Trebuchet MS"/>
          <w:bCs/>
          <w:sz w:val="22"/>
          <w:szCs w:val="22"/>
        </w:rPr>
        <w:t>www.cfmueller.de</w:t>
      </w:r>
    </w:p>
    <w:p w:rsidR="0054093A" w:rsidRPr="00193047" w:rsidRDefault="0054093A" w:rsidP="008E77B3">
      <w:pPr>
        <w:tabs>
          <w:tab w:val="left" w:pos="7144"/>
          <w:tab w:val="left" w:pos="8931"/>
        </w:tabs>
        <w:spacing w:line="276" w:lineRule="auto"/>
        <w:ind w:right="990"/>
        <w:rPr>
          <w:rFonts w:ascii="Trebuchet MS" w:hAnsi="Trebuchet MS"/>
          <w:sz w:val="22"/>
          <w:szCs w:val="22"/>
        </w:rPr>
      </w:pPr>
    </w:p>
    <w:sectPr w:rsidR="0054093A" w:rsidRPr="00193047" w:rsidSect="006778FE">
      <w:headerReference w:type="default" r:id="rId7"/>
      <w:footerReference w:type="default" r:id="rId8"/>
      <w:pgSz w:w="11906" w:h="16838" w:code="9"/>
      <w:pgMar w:top="1418" w:right="567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601" w:rsidRDefault="00C93601">
      <w:r>
        <w:separator/>
      </w:r>
    </w:p>
  </w:endnote>
  <w:endnote w:type="continuationSeparator" w:id="0">
    <w:p w:rsidR="00C93601" w:rsidRDefault="00C9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A81" w:rsidRDefault="00874F8F" w:rsidP="00D2246F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519420" cy="8255"/>
              <wp:effectExtent l="19050" t="21590" r="14605" b="3683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19420" cy="8255"/>
                      </a:xfrm>
                      <a:custGeom>
                        <a:avLst/>
                        <a:gdLst>
                          <a:gd name="T0" fmla="*/ 0 w 8692"/>
                          <a:gd name="T1" fmla="*/ 0 h 13"/>
                          <a:gd name="T2" fmla="*/ 8692 w 8692"/>
                          <a:gd name="T3" fmla="*/ 13 h 13"/>
                          <a:gd name="T4" fmla="*/ 8001 w 8692"/>
                          <a:gd name="T5" fmla="*/ 7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692" h="13">
                            <a:moveTo>
                              <a:pt x="0" y="0"/>
                            </a:moveTo>
                            <a:lnTo>
                              <a:pt x="8692" y="13"/>
                            </a:lnTo>
                            <a:lnTo>
                              <a:pt x="8001" y="7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21A5E6F" id="Freeform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9.95pt,434.6pt,10.6pt,400.05pt,10.3pt" coordsize="86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" filled="f" strokecolor="#969696" strokeweight="2pt">
              <v:path arrowok="t" o:connecttype="custom" o:connectlocs="0,0;5519420,8255;5080635,4445" o:connectangles="0,0,0"/>
            </v:polyline>
          </w:pict>
        </mc:Fallback>
      </mc:AlternateContent>
    </w:r>
  </w:p>
  <w:p w:rsidR="00955A81" w:rsidRPr="004B0F0A" w:rsidRDefault="00955A81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:rsidR="00955A81" w:rsidRDefault="00955A81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GmbH 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Christiane Köken </w:t>
    </w:r>
    <w:r>
      <w:rPr>
        <w:rFonts w:ascii="Lucida Sans Unicode" w:hAnsi="Lucida Sans Unicode" w:cs="Lucida Sans Unicode"/>
        <w:color w:val="000000"/>
        <w:sz w:val="14"/>
      </w:rPr>
      <w:t xml:space="preserve">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Tel. 06221-</w:t>
    </w:r>
    <w:r w:rsidR="00421EAC" w:rsidRPr="00421EAC">
      <w:rPr>
        <w:rFonts w:ascii="Lucida Sans Unicode" w:hAnsi="Lucida Sans Unicode" w:cs="Lucida Sans Unicode"/>
        <w:b w:val="0"/>
        <w:bCs w:val="0"/>
        <w:color w:val="000000"/>
        <w:sz w:val="14"/>
      </w:rPr>
      <w:t>1859-364</w:t>
    </w:r>
  </w:p>
  <w:p w:rsidR="00955A81" w:rsidRDefault="00955A81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 w:rsidRPr="008C11CA">
      <w:rPr>
        <w:rFonts w:ascii="Lucida Sans Unicode" w:hAnsi="Lucida Sans Unicode" w:cs="Lucida Sans Unicode"/>
        <w:b w:val="0"/>
        <w:color w:val="000000"/>
        <w:sz w:val="14"/>
      </w:rPr>
      <w:t>christiane.koeken</w:t>
    </w:r>
    <w:r>
      <w:rPr>
        <w:rFonts w:ascii="Lucida Sans Unicode" w:hAnsi="Lucida Sans Unicode" w:cs="Lucida Sans Unicode"/>
        <w:b w:val="0"/>
        <w:bCs w:val="0"/>
        <w:sz w:val="14"/>
      </w:rPr>
      <w:t>@cfmueller.de · Waldhofer Straße 100 · 69123 Heidelberg · www.cfmueller.de</w:t>
    </w:r>
  </w:p>
  <w:p w:rsidR="00955A81" w:rsidRDefault="00955A81" w:rsidP="00D224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601" w:rsidRDefault="00C93601">
      <w:r>
        <w:separator/>
      </w:r>
    </w:p>
  </w:footnote>
  <w:footnote w:type="continuationSeparator" w:id="0">
    <w:p w:rsidR="00C93601" w:rsidRDefault="00C9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A81" w:rsidRDefault="00874F8F">
    <w:pPr>
      <w:pStyle w:val="Kopfzeile"/>
      <w:jc w:val="right"/>
    </w:pPr>
    <w:r w:rsidRPr="006778FE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800100"/>
              <wp:effectExtent l="0" t="2540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A81" w:rsidRDefault="00874F8F">
                          <w:r w:rsidRPr="009837B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88820" cy="563880"/>
                                <wp:effectExtent l="0" t="0" r="0" b="0"/>
                                <wp:docPr id="4" name="Bild 1" descr="LogoCF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CF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8820" cy="563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WggQ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" stroked="f">
              <v:textbox>
                <w:txbxContent>
                  <w:p w:rsidR="00955A81" w:rsidRDefault="00874F8F">
                    <w:r w:rsidRPr="009837B5">
                      <w:rPr>
                        <w:noProof/>
                      </w:rPr>
                      <w:drawing>
                        <wp:inline distT="0" distB="0" distL="0" distR="0">
                          <wp:extent cx="1988820" cy="563880"/>
                          <wp:effectExtent l="0" t="0" r="0" b="0"/>
                          <wp:docPr id="4" name="Bild 1" descr="LogoCF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CF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8820" cy="563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55A81" w:rsidRDefault="00955A81">
    <w:pPr>
      <w:pStyle w:val="Kopfzeile"/>
      <w:jc w:val="right"/>
    </w:pPr>
  </w:p>
  <w:p w:rsidR="00955A81" w:rsidRDefault="00955A81">
    <w:pPr>
      <w:pStyle w:val="Kopfzeile"/>
      <w:jc w:val="right"/>
    </w:pPr>
  </w:p>
  <w:p w:rsidR="00955A81" w:rsidRDefault="00955A81">
    <w:pPr>
      <w:pStyle w:val="Kopfzeile"/>
    </w:pPr>
  </w:p>
  <w:p w:rsidR="00955A81" w:rsidRDefault="00955A81">
    <w:pPr>
      <w:pStyle w:val="Kopfzeile"/>
    </w:pPr>
  </w:p>
  <w:p w:rsidR="00955A81" w:rsidRDefault="00874F8F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 w:rsidRPr="006778FE"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A81" w:rsidRDefault="00955A81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KF+QCY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:rsidR="00955A81" w:rsidRDefault="00955A81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955A81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955A81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:rsidR="00955A81" w:rsidRDefault="00955A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C61"/>
    <w:multiLevelType w:val="multilevel"/>
    <w:tmpl w:val="F47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340D4"/>
    <w:multiLevelType w:val="hybridMultilevel"/>
    <w:tmpl w:val="7C02B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85C"/>
    <w:multiLevelType w:val="hybridMultilevel"/>
    <w:tmpl w:val="C268C5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7782D"/>
    <w:multiLevelType w:val="hybridMultilevel"/>
    <w:tmpl w:val="50BE0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30F8"/>
    <w:multiLevelType w:val="hybridMultilevel"/>
    <w:tmpl w:val="A55E909A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94868"/>
    <w:multiLevelType w:val="multilevel"/>
    <w:tmpl w:val="1EA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30FE8"/>
    <w:multiLevelType w:val="hybridMultilevel"/>
    <w:tmpl w:val="ED882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27EE1"/>
    <w:multiLevelType w:val="hybridMultilevel"/>
    <w:tmpl w:val="8CD41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407D5"/>
    <w:multiLevelType w:val="multilevel"/>
    <w:tmpl w:val="51F0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0604E"/>
    <w:multiLevelType w:val="multilevel"/>
    <w:tmpl w:val="4228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63BD9"/>
    <w:multiLevelType w:val="hybridMultilevel"/>
    <w:tmpl w:val="485AF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57405"/>
    <w:multiLevelType w:val="hybridMultilevel"/>
    <w:tmpl w:val="BACEE0C2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B2C12"/>
    <w:multiLevelType w:val="hybridMultilevel"/>
    <w:tmpl w:val="E87EE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23C0B"/>
    <w:multiLevelType w:val="multilevel"/>
    <w:tmpl w:val="744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844004"/>
    <w:multiLevelType w:val="hybridMultilevel"/>
    <w:tmpl w:val="200AAB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C4265"/>
    <w:multiLevelType w:val="multilevel"/>
    <w:tmpl w:val="DF9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9"/>
  </w:num>
  <w:num w:numId="5">
    <w:abstractNumId w:val="1"/>
  </w:num>
  <w:num w:numId="6">
    <w:abstractNumId w:val="11"/>
  </w:num>
  <w:num w:numId="7">
    <w:abstractNumId w:val="4"/>
  </w:num>
  <w:num w:numId="8">
    <w:abstractNumId w:val="10"/>
  </w:num>
  <w:num w:numId="9">
    <w:abstractNumId w:val="0"/>
  </w:num>
  <w:num w:numId="10">
    <w:abstractNumId w:val="5"/>
  </w:num>
  <w:num w:numId="11">
    <w:abstractNumId w:val="15"/>
  </w:num>
  <w:num w:numId="12">
    <w:abstractNumId w:val="13"/>
  </w:num>
  <w:num w:numId="13">
    <w:abstractNumId w:val="12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79"/>
    <w:rsid w:val="00011C6C"/>
    <w:rsid w:val="00013F51"/>
    <w:rsid w:val="00025379"/>
    <w:rsid w:val="00027E78"/>
    <w:rsid w:val="000302FE"/>
    <w:rsid w:val="00041136"/>
    <w:rsid w:val="0004754D"/>
    <w:rsid w:val="00074FE9"/>
    <w:rsid w:val="00094625"/>
    <w:rsid w:val="000A16EC"/>
    <w:rsid w:val="000B37DD"/>
    <w:rsid w:val="000C3E6A"/>
    <w:rsid w:val="0010459F"/>
    <w:rsid w:val="00107F00"/>
    <w:rsid w:val="0012605A"/>
    <w:rsid w:val="001766F6"/>
    <w:rsid w:val="001801D4"/>
    <w:rsid w:val="00193047"/>
    <w:rsid w:val="001C2CAE"/>
    <w:rsid w:val="001E1DEE"/>
    <w:rsid w:val="0020261F"/>
    <w:rsid w:val="00222246"/>
    <w:rsid w:val="00261A1C"/>
    <w:rsid w:val="00273231"/>
    <w:rsid w:val="00281278"/>
    <w:rsid w:val="002824FC"/>
    <w:rsid w:val="002A2C8B"/>
    <w:rsid w:val="002D4306"/>
    <w:rsid w:val="003068AD"/>
    <w:rsid w:val="003071BA"/>
    <w:rsid w:val="00312161"/>
    <w:rsid w:val="003455BA"/>
    <w:rsid w:val="00352174"/>
    <w:rsid w:val="00353F38"/>
    <w:rsid w:val="00367B51"/>
    <w:rsid w:val="003709F1"/>
    <w:rsid w:val="00372A7A"/>
    <w:rsid w:val="003852A5"/>
    <w:rsid w:val="00395C3B"/>
    <w:rsid w:val="003A0C9A"/>
    <w:rsid w:val="003A12DC"/>
    <w:rsid w:val="003B2442"/>
    <w:rsid w:val="003C2682"/>
    <w:rsid w:val="003C45D0"/>
    <w:rsid w:val="003E1583"/>
    <w:rsid w:val="003E2CD8"/>
    <w:rsid w:val="00420F2F"/>
    <w:rsid w:val="00421EAC"/>
    <w:rsid w:val="00444492"/>
    <w:rsid w:val="0046055B"/>
    <w:rsid w:val="004631A5"/>
    <w:rsid w:val="00465963"/>
    <w:rsid w:val="00473269"/>
    <w:rsid w:val="00475105"/>
    <w:rsid w:val="0047765F"/>
    <w:rsid w:val="00490582"/>
    <w:rsid w:val="004B3C28"/>
    <w:rsid w:val="004D4EC4"/>
    <w:rsid w:val="004D7724"/>
    <w:rsid w:val="005026B2"/>
    <w:rsid w:val="00513041"/>
    <w:rsid w:val="0053753C"/>
    <w:rsid w:val="0054093A"/>
    <w:rsid w:val="005475D5"/>
    <w:rsid w:val="00552F99"/>
    <w:rsid w:val="00553C78"/>
    <w:rsid w:val="005566DE"/>
    <w:rsid w:val="00564E10"/>
    <w:rsid w:val="005863D9"/>
    <w:rsid w:val="005868DF"/>
    <w:rsid w:val="005870F7"/>
    <w:rsid w:val="005B145E"/>
    <w:rsid w:val="005B6493"/>
    <w:rsid w:val="005C3167"/>
    <w:rsid w:val="005C331F"/>
    <w:rsid w:val="005C488B"/>
    <w:rsid w:val="005F4AAE"/>
    <w:rsid w:val="00602926"/>
    <w:rsid w:val="00634242"/>
    <w:rsid w:val="00636FC1"/>
    <w:rsid w:val="00652387"/>
    <w:rsid w:val="0067062B"/>
    <w:rsid w:val="006778FE"/>
    <w:rsid w:val="0068548C"/>
    <w:rsid w:val="006B4DE9"/>
    <w:rsid w:val="006E6FCE"/>
    <w:rsid w:val="00705005"/>
    <w:rsid w:val="00707CA1"/>
    <w:rsid w:val="0074782D"/>
    <w:rsid w:val="00755924"/>
    <w:rsid w:val="007832A7"/>
    <w:rsid w:val="00784EAE"/>
    <w:rsid w:val="007861E8"/>
    <w:rsid w:val="00793781"/>
    <w:rsid w:val="00796FC8"/>
    <w:rsid w:val="007A618A"/>
    <w:rsid w:val="007C3BCA"/>
    <w:rsid w:val="007C5E00"/>
    <w:rsid w:val="007C72F7"/>
    <w:rsid w:val="007E0C11"/>
    <w:rsid w:val="007E61FD"/>
    <w:rsid w:val="007F77ED"/>
    <w:rsid w:val="00801E42"/>
    <w:rsid w:val="0080258D"/>
    <w:rsid w:val="00822083"/>
    <w:rsid w:val="00861C99"/>
    <w:rsid w:val="00874F8F"/>
    <w:rsid w:val="008A01DB"/>
    <w:rsid w:val="008A30A8"/>
    <w:rsid w:val="008E0363"/>
    <w:rsid w:val="008E77B3"/>
    <w:rsid w:val="00902FF8"/>
    <w:rsid w:val="0090343F"/>
    <w:rsid w:val="00907607"/>
    <w:rsid w:val="00955A81"/>
    <w:rsid w:val="00961CED"/>
    <w:rsid w:val="00965F9B"/>
    <w:rsid w:val="00982CBE"/>
    <w:rsid w:val="00985A88"/>
    <w:rsid w:val="009F6081"/>
    <w:rsid w:val="00A06868"/>
    <w:rsid w:val="00A0755A"/>
    <w:rsid w:val="00A12221"/>
    <w:rsid w:val="00A2222C"/>
    <w:rsid w:val="00A44C19"/>
    <w:rsid w:val="00A7180C"/>
    <w:rsid w:val="00A722FA"/>
    <w:rsid w:val="00A72942"/>
    <w:rsid w:val="00A772FB"/>
    <w:rsid w:val="00AA1534"/>
    <w:rsid w:val="00AB0D67"/>
    <w:rsid w:val="00AB15A8"/>
    <w:rsid w:val="00AD0C05"/>
    <w:rsid w:val="00AF1476"/>
    <w:rsid w:val="00AF1C06"/>
    <w:rsid w:val="00B07E87"/>
    <w:rsid w:val="00B1018C"/>
    <w:rsid w:val="00B10835"/>
    <w:rsid w:val="00B2060C"/>
    <w:rsid w:val="00B43D56"/>
    <w:rsid w:val="00B51EDC"/>
    <w:rsid w:val="00B622FA"/>
    <w:rsid w:val="00B6405D"/>
    <w:rsid w:val="00B6575E"/>
    <w:rsid w:val="00B758B8"/>
    <w:rsid w:val="00B763AF"/>
    <w:rsid w:val="00B81C94"/>
    <w:rsid w:val="00B924FC"/>
    <w:rsid w:val="00BA78EB"/>
    <w:rsid w:val="00BB74E2"/>
    <w:rsid w:val="00BE1656"/>
    <w:rsid w:val="00BE6EB2"/>
    <w:rsid w:val="00BF7574"/>
    <w:rsid w:val="00C01885"/>
    <w:rsid w:val="00C3627F"/>
    <w:rsid w:val="00C4585C"/>
    <w:rsid w:val="00C46220"/>
    <w:rsid w:val="00C76167"/>
    <w:rsid w:val="00C93601"/>
    <w:rsid w:val="00C95977"/>
    <w:rsid w:val="00CC4B87"/>
    <w:rsid w:val="00CD23A9"/>
    <w:rsid w:val="00CD6DFF"/>
    <w:rsid w:val="00CD757D"/>
    <w:rsid w:val="00CE501D"/>
    <w:rsid w:val="00CF5F7D"/>
    <w:rsid w:val="00D2246F"/>
    <w:rsid w:val="00D3595B"/>
    <w:rsid w:val="00D50E70"/>
    <w:rsid w:val="00D67328"/>
    <w:rsid w:val="00DA76C4"/>
    <w:rsid w:val="00DB405E"/>
    <w:rsid w:val="00DD2DB2"/>
    <w:rsid w:val="00DD62E2"/>
    <w:rsid w:val="00DE275D"/>
    <w:rsid w:val="00DE4AAC"/>
    <w:rsid w:val="00E11366"/>
    <w:rsid w:val="00E24D53"/>
    <w:rsid w:val="00E310DD"/>
    <w:rsid w:val="00E36BCD"/>
    <w:rsid w:val="00E579F5"/>
    <w:rsid w:val="00E60B90"/>
    <w:rsid w:val="00E74CD8"/>
    <w:rsid w:val="00E772C5"/>
    <w:rsid w:val="00E77D75"/>
    <w:rsid w:val="00E94F0A"/>
    <w:rsid w:val="00EA00C1"/>
    <w:rsid w:val="00EA763E"/>
    <w:rsid w:val="00F05DF5"/>
    <w:rsid w:val="00F06370"/>
    <w:rsid w:val="00F16FB0"/>
    <w:rsid w:val="00F34496"/>
    <w:rsid w:val="00F36D30"/>
    <w:rsid w:val="00F3707A"/>
    <w:rsid w:val="00F40279"/>
    <w:rsid w:val="00F44F9C"/>
    <w:rsid w:val="00F4685B"/>
    <w:rsid w:val="00F63865"/>
    <w:rsid w:val="00F751C4"/>
    <w:rsid w:val="00F77EA7"/>
    <w:rsid w:val="00F87518"/>
    <w:rsid w:val="00F94452"/>
    <w:rsid w:val="00FD4DC5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4A27BC7-119D-4F61-A43D-CE6EE921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8F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78FE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778FE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778FE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6778FE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6778FE"/>
    <w:pPr>
      <w:keepNext/>
      <w:ind w:right="381"/>
      <w:outlineLvl w:val="4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6778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78FE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6778FE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semiHidden/>
    <w:rsid w:val="006778FE"/>
    <w:rPr>
      <w:color w:val="0000FF"/>
      <w:u w:val="single"/>
    </w:rPr>
  </w:style>
  <w:style w:type="paragraph" w:styleId="Textkrper">
    <w:name w:val="Body Text"/>
    <w:basedOn w:val="Standard"/>
    <w:semiHidden/>
    <w:rsid w:val="006778FE"/>
    <w:pPr>
      <w:tabs>
        <w:tab w:val="left" w:pos="8100"/>
      </w:tabs>
      <w:ind w:right="1821"/>
    </w:pPr>
    <w:rPr>
      <w:sz w:val="22"/>
    </w:rPr>
  </w:style>
  <w:style w:type="paragraph" w:styleId="Textkrper2">
    <w:name w:val="Body Text 2"/>
    <w:basedOn w:val="Standard"/>
    <w:semiHidden/>
    <w:rsid w:val="006778FE"/>
    <w:pPr>
      <w:ind w:right="1461"/>
    </w:pPr>
    <w:rPr>
      <w:sz w:val="22"/>
    </w:rPr>
  </w:style>
  <w:style w:type="paragraph" w:customStyle="1" w:styleId="Textkrper21">
    <w:name w:val="Textkörper 21"/>
    <w:basedOn w:val="Standard"/>
    <w:rsid w:val="006778FE"/>
    <w:pPr>
      <w:ind w:left="567"/>
    </w:pPr>
    <w:rPr>
      <w:sz w:val="22"/>
      <w:szCs w:val="20"/>
    </w:rPr>
  </w:style>
  <w:style w:type="paragraph" w:customStyle="1" w:styleId="Textkrper0">
    <w:name w:val="Textkšrper"/>
    <w:basedOn w:val="Standard"/>
    <w:rsid w:val="006778FE"/>
    <w:pPr>
      <w:tabs>
        <w:tab w:val="left" w:pos="7144"/>
      </w:tabs>
    </w:pPr>
    <w:rPr>
      <w:sz w:val="22"/>
      <w:szCs w:val="20"/>
    </w:rPr>
  </w:style>
  <w:style w:type="paragraph" w:customStyle="1" w:styleId="AutorTitel">
    <w:name w:val="AutorTitel"/>
    <w:basedOn w:val="Standard"/>
    <w:rsid w:val="006778FE"/>
    <w:rPr>
      <w:b/>
      <w:bCs/>
      <w:sz w:val="28"/>
    </w:rPr>
  </w:style>
  <w:style w:type="character" w:customStyle="1" w:styleId="FuzeileZchn">
    <w:name w:val="Fußzeile Zchn"/>
    <w:link w:val="Fuzeile"/>
    <w:rsid w:val="00B43D56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D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D56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B43D56"/>
    <w:rPr>
      <w:b/>
      <w:bCs/>
      <w:sz w:val="22"/>
      <w:szCs w:val="24"/>
    </w:rPr>
  </w:style>
  <w:style w:type="character" w:customStyle="1" w:styleId="berschrift1Zchn">
    <w:name w:val="Überschrift 1 Zchn"/>
    <w:link w:val="berschrift1"/>
    <w:rsid w:val="007C5E00"/>
    <w:rPr>
      <w:b/>
      <w:sz w:val="22"/>
    </w:rPr>
  </w:style>
  <w:style w:type="character" w:customStyle="1" w:styleId="KopfzeileZchn">
    <w:name w:val="Kopfzeile Zchn"/>
    <w:link w:val="Kopfzeile"/>
    <w:semiHidden/>
    <w:rsid w:val="007C5E0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C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2C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2A2C8B"/>
    <w:rPr>
      <w:rFonts w:ascii="Tahoma" w:hAnsi="Tahoma" w:cs="Tahoma"/>
      <w:sz w:val="16"/>
      <w:szCs w:val="16"/>
    </w:rPr>
  </w:style>
  <w:style w:type="paragraph" w:customStyle="1" w:styleId="Beitragtitel">
    <w:name w:val="Beitragtitel"/>
    <w:basedOn w:val="Standard"/>
    <w:next w:val="Standard"/>
    <w:uiPriority w:val="99"/>
    <w:rsid w:val="002A2C8B"/>
    <w:pPr>
      <w:keepNext/>
      <w:keepLines/>
      <w:widowControl w:val="0"/>
      <w:autoSpaceDE w:val="0"/>
      <w:autoSpaceDN w:val="0"/>
      <w:adjustRightInd w:val="0"/>
      <w:spacing w:before="360" w:after="120"/>
    </w:pPr>
    <w:rPr>
      <w:kern w:val="28"/>
      <w:sz w:val="34"/>
      <w:szCs w:val="34"/>
    </w:rPr>
  </w:style>
  <w:style w:type="paragraph" w:customStyle="1" w:styleId="absatz-links">
    <w:name w:val="absatz-links"/>
    <w:basedOn w:val="Standard"/>
    <w:uiPriority w:val="99"/>
    <w:rsid w:val="002A2C8B"/>
    <w:pPr>
      <w:widowControl w:val="0"/>
      <w:autoSpaceDE w:val="0"/>
      <w:autoSpaceDN w:val="0"/>
      <w:adjustRightInd w:val="0"/>
      <w:spacing w:before="60" w:after="60"/>
    </w:pPr>
    <w:rPr>
      <w:kern w:val="28"/>
    </w:rPr>
  </w:style>
  <w:style w:type="paragraph" w:styleId="StandardWeb">
    <w:name w:val="Normal (Web)"/>
    <w:basedOn w:val="Standard"/>
    <w:uiPriority w:val="99"/>
    <w:semiHidden/>
    <w:unhideWhenUsed/>
    <w:rsid w:val="00C46220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46220"/>
    <w:rPr>
      <w:b/>
      <w:bCs/>
    </w:rPr>
  </w:style>
  <w:style w:type="paragraph" w:customStyle="1" w:styleId="Textkrper20">
    <w:name w:val="Textkšrper 2"/>
    <w:basedOn w:val="Standard"/>
    <w:rsid w:val="005870F7"/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Hüthig Verlag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subject/>
  <dc:creator>Hüthig User</dc:creator>
  <cp:keywords/>
  <cp:lastModifiedBy>Köken, Christiane</cp:lastModifiedBy>
  <cp:revision>2</cp:revision>
  <cp:lastPrinted>2017-12-13T10:30:00Z</cp:lastPrinted>
  <dcterms:created xsi:type="dcterms:W3CDTF">2025-01-20T13:20:00Z</dcterms:created>
  <dcterms:modified xsi:type="dcterms:W3CDTF">2025-01-20T13:20:00Z</dcterms:modified>
</cp:coreProperties>
</file>