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DBF3B1" w14:textId="77777777" w:rsidR="00B73B84" w:rsidRPr="003D3539" w:rsidRDefault="00B73B84" w:rsidP="00827520">
      <w:pPr>
        <w:pStyle w:val="Kopfzeile"/>
        <w:tabs>
          <w:tab w:val="clear" w:pos="4536"/>
          <w:tab w:val="clear" w:pos="9072"/>
        </w:tabs>
        <w:spacing w:line="276" w:lineRule="auto"/>
        <w:ind w:right="565"/>
        <w:rPr>
          <w:rFonts w:ascii="Trebuchet MS" w:hAnsi="Trebuchet MS" w:cs="Calibri"/>
          <w:sz w:val="22"/>
          <w:szCs w:val="22"/>
        </w:rPr>
      </w:pPr>
      <w:bookmarkStart w:id="0" w:name="_GoBack"/>
      <w:bookmarkEnd w:id="0"/>
      <w:r w:rsidRPr="003D3539">
        <w:rPr>
          <w:rFonts w:ascii="Trebuchet MS" w:hAnsi="Trebuchet MS" w:cs="Calibri"/>
          <w:sz w:val="22"/>
          <w:szCs w:val="22"/>
        </w:rPr>
        <w:t xml:space="preserve">Neuerscheinung bei </w:t>
      </w:r>
    </w:p>
    <w:p w14:paraId="7820827F" w14:textId="77777777" w:rsidR="00DA65D5" w:rsidRDefault="00B73B84" w:rsidP="00827520">
      <w:pPr>
        <w:pStyle w:val="Kopfzeile"/>
        <w:tabs>
          <w:tab w:val="clear" w:pos="4536"/>
          <w:tab w:val="clear" w:pos="9072"/>
          <w:tab w:val="left" w:pos="7797"/>
        </w:tabs>
        <w:spacing w:line="276" w:lineRule="auto"/>
        <w:ind w:right="565"/>
        <w:rPr>
          <w:rFonts w:ascii="Trebuchet MS" w:hAnsi="Trebuchet MS" w:cs="Calibri"/>
          <w:b/>
          <w:bCs/>
          <w:sz w:val="22"/>
          <w:szCs w:val="22"/>
        </w:rPr>
      </w:pPr>
      <w:r w:rsidRPr="003D3539">
        <w:rPr>
          <w:rFonts w:ascii="Trebuchet MS" w:hAnsi="Trebuchet MS" w:cs="Calibri"/>
          <w:b/>
          <w:bCs/>
          <w:sz w:val="22"/>
          <w:szCs w:val="22"/>
        </w:rPr>
        <w:t>C.F. Müller</w:t>
      </w:r>
    </w:p>
    <w:p w14:paraId="123B40FE" w14:textId="77777777" w:rsidR="003D3539" w:rsidRPr="003D3539" w:rsidRDefault="003D3539" w:rsidP="00827520">
      <w:pPr>
        <w:pStyle w:val="Kopfzeile"/>
        <w:tabs>
          <w:tab w:val="clear" w:pos="4536"/>
          <w:tab w:val="clear" w:pos="9072"/>
          <w:tab w:val="left" w:pos="7797"/>
        </w:tabs>
        <w:spacing w:line="276" w:lineRule="auto"/>
        <w:ind w:right="565"/>
        <w:rPr>
          <w:rFonts w:ascii="Trebuchet MS" w:hAnsi="Trebuchet MS" w:cs="Calibri"/>
          <w:b/>
          <w:bCs/>
          <w:sz w:val="22"/>
          <w:szCs w:val="22"/>
        </w:rPr>
      </w:pPr>
    </w:p>
    <w:p w14:paraId="063917AF" w14:textId="77777777" w:rsidR="00B73B84" w:rsidRPr="003D3539" w:rsidRDefault="00B73B84" w:rsidP="00CC566C">
      <w:pPr>
        <w:pStyle w:val="Kopfzeile"/>
        <w:tabs>
          <w:tab w:val="clear" w:pos="4536"/>
          <w:tab w:val="clear" w:pos="9072"/>
          <w:tab w:val="left" w:pos="7797"/>
        </w:tabs>
        <w:spacing w:line="276" w:lineRule="auto"/>
        <w:ind w:right="565"/>
        <w:jc w:val="right"/>
        <w:rPr>
          <w:rFonts w:ascii="Trebuchet MS" w:hAnsi="Trebuchet MS" w:cs="Calibri"/>
          <w:bCs/>
          <w:sz w:val="22"/>
          <w:szCs w:val="22"/>
        </w:rPr>
      </w:pPr>
      <w:r w:rsidRPr="003D3539">
        <w:rPr>
          <w:rFonts w:ascii="Trebuchet MS" w:hAnsi="Trebuchet MS" w:cs="Calibri"/>
          <w:b/>
          <w:bCs/>
          <w:sz w:val="22"/>
          <w:szCs w:val="22"/>
        </w:rPr>
        <w:tab/>
      </w:r>
      <w:r w:rsidRPr="003D3539">
        <w:rPr>
          <w:rFonts w:ascii="Trebuchet MS" w:hAnsi="Trebuchet MS" w:cs="Calibri"/>
          <w:sz w:val="22"/>
          <w:szCs w:val="22"/>
        </w:rPr>
        <w:t>Heidelberg,</w:t>
      </w:r>
    </w:p>
    <w:p w14:paraId="574E4C05" w14:textId="5F612E90" w:rsidR="00B73B84" w:rsidRPr="003D3539" w:rsidRDefault="00B73B84" w:rsidP="00CC566C">
      <w:pPr>
        <w:pStyle w:val="Kopfzeile"/>
        <w:tabs>
          <w:tab w:val="clear" w:pos="4536"/>
          <w:tab w:val="clear" w:pos="9072"/>
          <w:tab w:val="left" w:pos="7200"/>
        </w:tabs>
        <w:spacing w:line="276" w:lineRule="auto"/>
        <w:ind w:right="565"/>
        <w:jc w:val="right"/>
        <w:rPr>
          <w:rFonts w:ascii="Trebuchet MS" w:hAnsi="Trebuchet MS" w:cs="Calibri"/>
          <w:sz w:val="22"/>
          <w:szCs w:val="22"/>
        </w:rPr>
      </w:pPr>
      <w:r w:rsidRPr="003D3539">
        <w:rPr>
          <w:rFonts w:ascii="Trebuchet MS" w:hAnsi="Trebuchet MS" w:cs="Calibri"/>
          <w:sz w:val="22"/>
          <w:szCs w:val="22"/>
        </w:rPr>
        <w:tab/>
        <w:t xml:space="preserve">im </w:t>
      </w:r>
      <w:r w:rsidR="008C2577">
        <w:rPr>
          <w:rFonts w:ascii="Trebuchet MS" w:hAnsi="Trebuchet MS" w:cs="Calibri"/>
          <w:sz w:val="22"/>
          <w:szCs w:val="22"/>
        </w:rPr>
        <w:t>Novemb</w:t>
      </w:r>
      <w:r w:rsidR="00327D16">
        <w:rPr>
          <w:rFonts w:ascii="Trebuchet MS" w:hAnsi="Trebuchet MS" w:cs="Calibri"/>
          <w:sz w:val="22"/>
          <w:szCs w:val="22"/>
        </w:rPr>
        <w:t>er</w:t>
      </w:r>
      <w:r w:rsidR="006C6BFC">
        <w:rPr>
          <w:rFonts w:ascii="Trebuchet MS" w:hAnsi="Trebuchet MS" w:cs="Calibri"/>
          <w:sz w:val="22"/>
          <w:szCs w:val="22"/>
        </w:rPr>
        <w:t xml:space="preserve"> </w:t>
      </w:r>
      <w:r w:rsidR="00CC566C">
        <w:rPr>
          <w:rFonts w:ascii="Trebuchet MS" w:hAnsi="Trebuchet MS" w:cs="Calibri"/>
          <w:sz w:val="22"/>
          <w:szCs w:val="22"/>
        </w:rPr>
        <w:t>202</w:t>
      </w:r>
      <w:r w:rsidR="008C2577">
        <w:rPr>
          <w:rFonts w:ascii="Trebuchet MS" w:hAnsi="Trebuchet MS" w:cs="Calibri"/>
          <w:sz w:val="22"/>
          <w:szCs w:val="22"/>
        </w:rPr>
        <w:t>5</w:t>
      </w:r>
    </w:p>
    <w:p w14:paraId="71C7458A" w14:textId="77777777" w:rsidR="003D3539" w:rsidRPr="003D3539" w:rsidRDefault="003D3539" w:rsidP="00827520">
      <w:pPr>
        <w:pStyle w:val="Kopfzeile"/>
        <w:tabs>
          <w:tab w:val="clear" w:pos="4536"/>
          <w:tab w:val="clear" w:pos="9072"/>
          <w:tab w:val="left" w:pos="7200"/>
        </w:tabs>
        <w:spacing w:line="276" w:lineRule="auto"/>
        <w:ind w:right="565"/>
        <w:rPr>
          <w:rFonts w:ascii="Trebuchet MS" w:hAnsi="Trebuchet MS" w:cs="Calibri"/>
          <w:sz w:val="22"/>
          <w:szCs w:val="22"/>
        </w:rPr>
      </w:pPr>
    </w:p>
    <w:p w14:paraId="04C3A44A" w14:textId="77777777" w:rsidR="006A1E93" w:rsidRPr="003D3539" w:rsidRDefault="00233971" w:rsidP="00827520">
      <w:pPr>
        <w:tabs>
          <w:tab w:val="left" w:pos="7144"/>
        </w:tabs>
        <w:spacing w:line="276" w:lineRule="auto"/>
        <w:ind w:right="565"/>
        <w:rPr>
          <w:rFonts w:ascii="Trebuchet MS" w:hAnsi="Trebuchet MS" w:cs="Calibri"/>
          <w:b/>
          <w:sz w:val="28"/>
          <w:szCs w:val="28"/>
        </w:rPr>
      </w:pPr>
      <w:r>
        <w:rPr>
          <w:rFonts w:ascii="Trebuchet MS" w:hAnsi="Trebuchet MS" w:cs="Calibri"/>
          <w:b/>
          <w:sz w:val="28"/>
          <w:szCs w:val="28"/>
        </w:rPr>
        <w:t>Schwartmann/Keber/Zenner</w:t>
      </w:r>
      <w:r w:rsidR="00165317">
        <w:rPr>
          <w:rFonts w:ascii="Trebuchet MS" w:hAnsi="Trebuchet MS" w:cs="Calibri"/>
          <w:b/>
          <w:sz w:val="28"/>
          <w:szCs w:val="28"/>
        </w:rPr>
        <w:t xml:space="preserve"> (Hrsg</w:t>
      </w:r>
      <w:r w:rsidR="00D21FE8">
        <w:rPr>
          <w:rFonts w:ascii="Trebuchet MS" w:hAnsi="Trebuchet MS" w:cs="Calibri"/>
          <w:b/>
          <w:sz w:val="28"/>
          <w:szCs w:val="28"/>
        </w:rPr>
        <w:t>.</w:t>
      </w:r>
      <w:r w:rsidR="00165317">
        <w:rPr>
          <w:rFonts w:ascii="Trebuchet MS" w:hAnsi="Trebuchet MS" w:cs="Calibri"/>
          <w:b/>
          <w:sz w:val="28"/>
          <w:szCs w:val="28"/>
        </w:rPr>
        <w:t>)</w:t>
      </w:r>
    </w:p>
    <w:p w14:paraId="608266C0" w14:textId="674482CA" w:rsidR="00EC448A" w:rsidRPr="003D3539" w:rsidRDefault="00233971" w:rsidP="00827520">
      <w:pPr>
        <w:pStyle w:val="berschrift1"/>
        <w:spacing w:line="276" w:lineRule="auto"/>
        <w:ind w:right="565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>KI-V</w:t>
      </w:r>
      <w:r w:rsidR="002E6450">
        <w:rPr>
          <w:rFonts w:ascii="Trebuchet MS" w:hAnsi="Trebuchet MS"/>
          <w:sz w:val="28"/>
          <w:szCs w:val="28"/>
        </w:rPr>
        <w:t>O</w:t>
      </w:r>
      <w:r w:rsidR="00EB3E34">
        <w:rPr>
          <w:rFonts w:ascii="Trebuchet MS" w:hAnsi="Trebuchet MS"/>
          <w:sz w:val="28"/>
          <w:szCs w:val="28"/>
        </w:rPr>
        <w:t xml:space="preserve">. </w:t>
      </w:r>
      <w:r w:rsidR="001462BF">
        <w:rPr>
          <w:rFonts w:ascii="Trebuchet MS" w:hAnsi="Trebuchet MS"/>
          <w:sz w:val="28"/>
          <w:szCs w:val="28"/>
        </w:rPr>
        <w:t>Leitfaden für die Praxis</w:t>
      </w:r>
    </w:p>
    <w:p w14:paraId="05ACB29D" w14:textId="77777777" w:rsidR="00902074" w:rsidRPr="003D3539" w:rsidRDefault="00902074" w:rsidP="00827520">
      <w:pPr>
        <w:tabs>
          <w:tab w:val="left" w:pos="7144"/>
        </w:tabs>
        <w:spacing w:line="276" w:lineRule="auto"/>
        <w:ind w:right="565"/>
        <w:rPr>
          <w:rFonts w:ascii="Trebuchet MS" w:hAnsi="Trebuchet MS" w:cs="Calibri"/>
          <w:b/>
          <w:sz w:val="22"/>
          <w:szCs w:val="22"/>
        </w:rPr>
      </w:pPr>
    </w:p>
    <w:p w14:paraId="0C3819B6" w14:textId="13116B72" w:rsidR="007F06D8" w:rsidRPr="007F06D8" w:rsidRDefault="007F06D8" w:rsidP="007F06D8">
      <w:pPr>
        <w:rPr>
          <w:rFonts w:ascii="Trebuchet MS" w:hAnsi="Trebuchet MS" w:cs="Calibri"/>
          <w:sz w:val="22"/>
          <w:szCs w:val="22"/>
        </w:rPr>
      </w:pPr>
      <w:r w:rsidRPr="007F06D8">
        <w:rPr>
          <w:rFonts w:ascii="Trebuchet MS" w:hAnsi="Trebuchet MS" w:cs="Calibri"/>
          <w:sz w:val="22"/>
          <w:szCs w:val="22"/>
        </w:rPr>
        <w:t xml:space="preserve">Die dritte Auflage des bewährten Praxisleitfadens zur </w:t>
      </w:r>
      <w:r w:rsidRPr="00732312">
        <w:rPr>
          <w:rFonts w:ascii="Trebuchet MS" w:hAnsi="Trebuchet MS" w:cs="Calibri"/>
          <w:sz w:val="22"/>
          <w:szCs w:val="22"/>
        </w:rPr>
        <w:t>EU</w:t>
      </w:r>
      <w:r w:rsidRPr="007F06D8">
        <w:rPr>
          <w:rFonts w:ascii="Trebuchet MS" w:hAnsi="Trebuchet MS" w:cs="Calibri"/>
          <w:sz w:val="22"/>
          <w:szCs w:val="22"/>
        </w:rPr>
        <w:t xml:space="preserve">-KI-Verordnung erscheint </w:t>
      </w:r>
      <w:r w:rsidR="006A772E">
        <w:rPr>
          <w:rFonts w:ascii="Trebuchet MS" w:hAnsi="Trebuchet MS" w:cs="Calibri"/>
          <w:sz w:val="22"/>
          <w:szCs w:val="22"/>
        </w:rPr>
        <w:t>aktualisiert mit den wichtigen Lehren und Erkenntnissen aus dem letzten Jahr. Der Leitfaden</w:t>
      </w:r>
      <w:r w:rsidRPr="007F06D8">
        <w:rPr>
          <w:rFonts w:ascii="Trebuchet MS" w:hAnsi="Trebuchet MS" w:cs="Calibri"/>
          <w:sz w:val="22"/>
          <w:szCs w:val="22"/>
        </w:rPr>
        <w:t xml:space="preserve"> bietet eine fundierte und praxisnahe Einführung in das europäische Rechtsregime zur Künstlichen Intelligenz. Das Werk vermittelt Rechtsanwenderinnen und Rechtsanwendern eine verlässliche Orientierung im Umgang mit KI-Systemen – von der rechtlichen Einordnung über technische Grundlagen bis hin zu praktischen Umsetzungshilfen.</w:t>
      </w:r>
    </w:p>
    <w:p w14:paraId="5F3F091F" w14:textId="77777777" w:rsidR="007F06D8" w:rsidRPr="007F06D8" w:rsidRDefault="007F06D8" w:rsidP="007F06D8">
      <w:pPr>
        <w:rPr>
          <w:rFonts w:ascii="Trebuchet MS" w:hAnsi="Trebuchet MS" w:cs="Calibri"/>
          <w:sz w:val="22"/>
          <w:szCs w:val="22"/>
        </w:rPr>
      </w:pPr>
    </w:p>
    <w:p w14:paraId="104DD856" w14:textId="77777777" w:rsidR="007F06D8" w:rsidRPr="007F06D8" w:rsidRDefault="007F06D8" w:rsidP="007F06D8">
      <w:pPr>
        <w:rPr>
          <w:rFonts w:ascii="Trebuchet MS" w:hAnsi="Trebuchet MS" w:cs="Calibri"/>
          <w:sz w:val="22"/>
          <w:szCs w:val="22"/>
        </w:rPr>
      </w:pPr>
      <w:r w:rsidRPr="007F06D8">
        <w:rPr>
          <w:rFonts w:ascii="Trebuchet MS" w:hAnsi="Trebuchet MS" w:cs="Calibri"/>
          <w:sz w:val="22"/>
          <w:szCs w:val="22"/>
        </w:rPr>
        <w:t>Im Mittelpunkt stehen die zentralen Anwendungsfelder und Regulierungsbereiche der KI-Verordnung. Die Neuauflage verarbeitet die ersten praktischen Erfahrungen aus dem ersten Jahr ihrer Geltung sowie die aktuellen Leitlinien und Guidelines der EU-Kommission. Dabei werden die Anforderungen der KI-Verordnung systematisch erläutert und in den Kontext des übrigen europäischen Digital- und Datenrechts eingeordnet.</w:t>
      </w:r>
    </w:p>
    <w:p w14:paraId="15710834" w14:textId="77777777" w:rsidR="007F06D8" w:rsidRPr="007F06D8" w:rsidRDefault="007F06D8" w:rsidP="007F06D8">
      <w:pPr>
        <w:rPr>
          <w:rFonts w:ascii="Trebuchet MS" w:hAnsi="Trebuchet MS" w:cs="Calibri"/>
          <w:sz w:val="22"/>
          <w:szCs w:val="22"/>
        </w:rPr>
      </w:pPr>
    </w:p>
    <w:p w14:paraId="2C5465C5" w14:textId="77777777" w:rsidR="007F06D8" w:rsidRPr="007F06D8" w:rsidRDefault="007F06D8" w:rsidP="007F06D8">
      <w:pPr>
        <w:rPr>
          <w:rFonts w:ascii="Trebuchet MS" w:hAnsi="Trebuchet MS" w:cs="Calibri"/>
          <w:sz w:val="22"/>
          <w:szCs w:val="22"/>
        </w:rPr>
      </w:pPr>
      <w:r w:rsidRPr="007F06D8">
        <w:rPr>
          <w:rFonts w:ascii="Trebuchet MS" w:hAnsi="Trebuchet MS" w:cs="Calibri"/>
          <w:sz w:val="22"/>
          <w:szCs w:val="22"/>
        </w:rPr>
        <w:t>Behandelt werden insbesondere:</w:t>
      </w:r>
    </w:p>
    <w:p w14:paraId="3CD0F6DB" w14:textId="77777777" w:rsidR="007F06D8" w:rsidRPr="007F06D8" w:rsidRDefault="007F06D8" w:rsidP="007F06D8">
      <w:pPr>
        <w:rPr>
          <w:rFonts w:ascii="Trebuchet MS" w:hAnsi="Trebuchet MS" w:cs="Calibri"/>
          <w:sz w:val="22"/>
          <w:szCs w:val="22"/>
        </w:rPr>
      </w:pPr>
    </w:p>
    <w:p w14:paraId="379B038E" w14:textId="77777777" w:rsidR="007F06D8" w:rsidRPr="007F06D8" w:rsidRDefault="007F06D8" w:rsidP="007F06D8">
      <w:pPr>
        <w:rPr>
          <w:rFonts w:ascii="Trebuchet MS" w:hAnsi="Trebuchet MS" w:cs="Calibri"/>
          <w:sz w:val="22"/>
          <w:szCs w:val="22"/>
        </w:rPr>
      </w:pPr>
      <w:r w:rsidRPr="007F06D8">
        <w:rPr>
          <w:rFonts w:ascii="Trebuchet MS" w:hAnsi="Trebuchet MS" w:cs="Calibri"/>
          <w:sz w:val="22"/>
          <w:szCs w:val="22"/>
        </w:rPr>
        <w:t>• die Einordnung und Pflichten von Hochrisiko-KI-Systemen nach den Anhängen der Verordnung,</w:t>
      </w:r>
    </w:p>
    <w:p w14:paraId="50E429D0" w14:textId="77777777" w:rsidR="007F06D8" w:rsidRPr="007F06D8" w:rsidRDefault="007F06D8" w:rsidP="007F06D8">
      <w:pPr>
        <w:rPr>
          <w:rFonts w:ascii="Trebuchet MS" w:hAnsi="Trebuchet MS" w:cs="Calibri"/>
          <w:sz w:val="22"/>
          <w:szCs w:val="22"/>
        </w:rPr>
      </w:pPr>
      <w:r w:rsidRPr="007F06D8">
        <w:rPr>
          <w:rFonts w:ascii="Trebuchet MS" w:hAnsi="Trebuchet MS" w:cs="Calibri"/>
          <w:sz w:val="22"/>
          <w:szCs w:val="22"/>
        </w:rPr>
        <w:t>• die Abgrenzung zur Datenschutz-Grundverordnung, insbesondere bei Transparenzpflichten, technischem Datenschutz und Risikofolgenabschätzung,</w:t>
      </w:r>
    </w:p>
    <w:p w14:paraId="5C24F87D" w14:textId="77777777" w:rsidR="007F06D8" w:rsidRPr="007F06D8" w:rsidRDefault="007F06D8" w:rsidP="007F06D8">
      <w:pPr>
        <w:rPr>
          <w:rFonts w:ascii="Trebuchet MS" w:hAnsi="Trebuchet MS" w:cs="Calibri"/>
          <w:sz w:val="22"/>
          <w:szCs w:val="22"/>
        </w:rPr>
      </w:pPr>
      <w:r w:rsidRPr="007F06D8">
        <w:rPr>
          <w:rFonts w:ascii="Trebuchet MS" w:hAnsi="Trebuchet MS" w:cs="Calibri"/>
          <w:sz w:val="22"/>
          <w:szCs w:val="22"/>
        </w:rPr>
        <w:t>• die rechtliche Verantwortung und Haftung für KI-Systeme,</w:t>
      </w:r>
    </w:p>
    <w:p w14:paraId="115DAAC8" w14:textId="77777777" w:rsidR="007F06D8" w:rsidRPr="007F06D8" w:rsidRDefault="007F06D8" w:rsidP="007F06D8">
      <w:pPr>
        <w:rPr>
          <w:rFonts w:ascii="Trebuchet MS" w:hAnsi="Trebuchet MS" w:cs="Calibri"/>
          <w:sz w:val="22"/>
          <w:szCs w:val="22"/>
        </w:rPr>
      </w:pPr>
      <w:r w:rsidRPr="007F06D8">
        <w:rPr>
          <w:rFonts w:ascii="Trebuchet MS" w:hAnsi="Trebuchet MS" w:cs="Calibri"/>
          <w:sz w:val="22"/>
          <w:szCs w:val="22"/>
        </w:rPr>
        <w:t xml:space="preserve">• </w:t>
      </w:r>
      <w:proofErr w:type="gramStart"/>
      <w:r w:rsidRPr="007F06D8">
        <w:rPr>
          <w:rFonts w:ascii="Trebuchet MS" w:hAnsi="Trebuchet MS" w:cs="Calibri"/>
          <w:sz w:val="22"/>
          <w:szCs w:val="22"/>
        </w:rPr>
        <w:t>das</w:t>
      </w:r>
      <w:proofErr w:type="gramEnd"/>
      <w:r w:rsidRPr="007F06D8">
        <w:rPr>
          <w:rFonts w:ascii="Trebuchet MS" w:hAnsi="Trebuchet MS" w:cs="Calibri"/>
          <w:sz w:val="22"/>
          <w:szCs w:val="22"/>
        </w:rPr>
        <w:t xml:space="preserve"> Aufsichts- und Durchsetzungsregime der KI-Verordnung,</w:t>
      </w:r>
    </w:p>
    <w:p w14:paraId="516D6630" w14:textId="49B4298E" w:rsidR="007F06D8" w:rsidRPr="007F06D8" w:rsidRDefault="007F06D8" w:rsidP="007F06D8">
      <w:pPr>
        <w:rPr>
          <w:rFonts w:ascii="Trebuchet MS" w:hAnsi="Trebuchet MS" w:cs="Calibri"/>
          <w:sz w:val="22"/>
          <w:szCs w:val="22"/>
        </w:rPr>
      </w:pPr>
      <w:r w:rsidRPr="007F06D8">
        <w:rPr>
          <w:rFonts w:ascii="Trebuchet MS" w:hAnsi="Trebuchet MS" w:cs="Calibri"/>
          <w:sz w:val="22"/>
          <w:szCs w:val="22"/>
        </w:rPr>
        <w:t xml:space="preserve">• </w:t>
      </w:r>
      <w:r w:rsidR="00732312" w:rsidRPr="005C1FD7">
        <w:rPr>
          <w:rFonts w:ascii="Trebuchet MS" w:hAnsi="Trebuchet MS" w:cs="Calibri"/>
          <w:sz w:val="22"/>
          <w:szCs w:val="22"/>
        </w:rPr>
        <w:t xml:space="preserve">die </w:t>
      </w:r>
      <w:r w:rsidR="00732312" w:rsidRPr="005C1FD7">
        <w:rPr>
          <w:rFonts w:ascii="Trebuchet MS" w:hAnsi="Trebuchet MS" w:cs="Calibri"/>
          <w:bCs/>
          <w:sz w:val="22"/>
          <w:szCs w:val="22"/>
        </w:rPr>
        <w:t>technischen Grundlagen</w:t>
      </w:r>
      <w:r w:rsidR="00732312" w:rsidRPr="00732312">
        <w:rPr>
          <w:rFonts w:ascii="Trebuchet MS" w:hAnsi="Trebuchet MS" w:cs="Calibri"/>
          <w:sz w:val="22"/>
          <w:szCs w:val="22"/>
        </w:rPr>
        <w:t>, die für das Verständnis der rechtlichen Vorgaben erforderlich sind</w:t>
      </w:r>
      <w:r w:rsidRPr="007F06D8">
        <w:rPr>
          <w:rFonts w:ascii="Trebuchet MS" w:hAnsi="Trebuchet MS" w:cs="Calibri"/>
          <w:sz w:val="22"/>
          <w:szCs w:val="22"/>
        </w:rPr>
        <w:t>.</w:t>
      </w:r>
    </w:p>
    <w:p w14:paraId="6CF62DBB" w14:textId="77777777" w:rsidR="007F06D8" w:rsidRPr="007F06D8" w:rsidRDefault="007F06D8" w:rsidP="007F06D8">
      <w:pPr>
        <w:rPr>
          <w:rFonts w:ascii="Trebuchet MS" w:hAnsi="Trebuchet MS" w:cs="Calibri"/>
          <w:sz w:val="22"/>
          <w:szCs w:val="22"/>
        </w:rPr>
      </w:pPr>
    </w:p>
    <w:p w14:paraId="3B454729" w14:textId="77777777" w:rsidR="007F06D8" w:rsidRPr="007F06D8" w:rsidRDefault="007F06D8" w:rsidP="007F06D8">
      <w:pPr>
        <w:rPr>
          <w:rFonts w:ascii="Trebuchet MS" w:hAnsi="Trebuchet MS" w:cs="Calibri"/>
          <w:sz w:val="22"/>
          <w:szCs w:val="22"/>
        </w:rPr>
      </w:pPr>
      <w:r w:rsidRPr="007F06D8">
        <w:rPr>
          <w:rFonts w:ascii="Trebuchet MS" w:hAnsi="Trebuchet MS" w:cs="Calibri"/>
          <w:sz w:val="22"/>
          <w:szCs w:val="22"/>
        </w:rPr>
        <w:t>Zudem beleuchtet der Leitfaden konkrete Anwendungsfelder wie die biometrische Identifizierung natürlicher Personen, den Einsatz von KI in Bildung und Arbeitswelt sowie in der Justiz – insbesondere in Strafverfolgung und Rechtspflege. Ein besonderes Augenmerk liegt auf der verständlichen Darstellung der technischen Zusammenhänge, die für die rechtskonforme Anwendung der Verordnung unerlässlich sind.</w:t>
      </w:r>
    </w:p>
    <w:p w14:paraId="6BC7BCD8" w14:textId="77777777" w:rsidR="007F06D8" w:rsidRPr="007F06D8" w:rsidRDefault="007F06D8" w:rsidP="007F06D8">
      <w:pPr>
        <w:rPr>
          <w:rFonts w:ascii="Trebuchet MS" w:hAnsi="Trebuchet MS" w:cs="Calibri"/>
          <w:sz w:val="22"/>
          <w:szCs w:val="22"/>
        </w:rPr>
      </w:pPr>
    </w:p>
    <w:p w14:paraId="5C9F0745" w14:textId="0D969871" w:rsidR="007F06D8" w:rsidRDefault="007F06D8" w:rsidP="007F06D8">
      <w:pPr>
        <w:rPr>
          <w:rFonts w:ascii="Trebuchet MS" w:hAnsi="Trebuchet MS" w:cs="Calibri"/>
          <w:sz w:val="22"/>
          <w:szCs w:val="22"/>
        </w:rPr>
      </w:pPr>
      <w:r w:rsidRPr="007F06D8">
        <w:rPr>
          <w:rFonts w:ascii="Trebuchet MS" w:hAnsi="Trebuchet MS" w:cs="Calibri"/>
          <w:sz w:val="22"/>
          <w:szCs w:val="22"/>
        </w:rPr>
        <w:t>Der Leitfaden verbindet juristische Systematik mit technischer Verständlichkeit und bleibt damit ein unverzichtbares Nachschlagewerk für den sicheren und verantwortungsvollen Einsatz Künstlicher Intelligenz in Praxis, Verwaltung und Wissenschaft.</w:t>
      </w:r>
    </w:p>
    <w:p w14:paraId="6562E923" w14:textId="77777777" w:rsidR="007F06D8" w:rsidRPr="00875FFB" w:rsidRDefault="007F06D8" w:rsidP="007F06D8"/>
    <w:p w14:paraId="41D8DA18" w14:textId="32645086" w:rsidR="004A2500" w:rsidRPr="003D3539" w:rsidRDefault="00C109EF" w:rsidP="00504C19">
      <w:pPr>
        <w:pStyle w:val="berschrift1"/>
        <w:spacing w:line="276" w:lineRule="auto"/>
        <w:ind w:right="565"/>
        <w:rPr>
          <w:rFonts w:ascii="Trebuchet MS" w:hAnsi="Trebuchet MS"/>
          <w:szCs w:val="22"/>
        </w:rPr>
      </w:pPr>
      <w:r>
        <w:rPr>
          <w:rFonts w:ascii="Trebuchet MS" w:hAnsi="Trebuchet MS"/>
          <w:szCs w:val="22"/>
        </w:rPr>
        <w:t>KI-</w:t>
      </w:r>
      <w:proofErr w:type="gramStart"/>
      <w:r>
        <w:rPr>
          <w:rFonts w:ascii="Trebuchet MS" w:hAnsi="Trebuchet MS"/>
          <w:szCs w:val="22"/>
        </w:rPr>
        <w:t>VO</w:t>
      </w:r>
      <w:r w:rsidRPr="00504C19">
        <w:rPr>
          <w:rFonts w:ascii="Trebuchet MS" w:hAnsi="Trebuchet MS"/>
          <w:b w:val="0"/>
          <w:strike/>
          <w:szCs w:val="22"/>
        </w:rPr>
        <w:t>,</w:t>
      </w:r>
      <w:r w:rsidR="00EA451D">
        <w:rPr>
          <w:rFonts w:ascii="Trebuchet MS" w:hAnsi="Trebuchet MS"/>
          <w:strike/>
          <w:szCs w:val="22"/>
        </w:rPr>
        <w:t>.</w:t>
      </w:r>
      <w:proofErr w:type="gramEnd"/>
      <w:r>
        <w:rPr>
          <w:rFonts w:ascii="Trebuchet MS" w:hAnsi="Trebuchet MS"/>
          <w:szCs w:val="22"/>
        </w:rPr>
        <w:t xml:space="preserve"> Leitfaden für die Praxis</w:t>
      </w:r>
      <w:r w:rsidR="0025310F" w:rsidRPr="003D3539">
        <w:rPr>
          <w:rFonts w:ascii="Trebuchet MS" w:hAnsi="Trebuchet MS"/>
          <w:szCs w:val="22"/>
        </w:rPr>
        <w:t>.</w:t>
      </w:r>
      <w:r w:rsidR="00BE7DA3" w:rsidRPr="003D3539">
        <w:rPr>
          <w:rFonts w:ascii="Trebuchet MS" w:hAnsi="Trebuchet MS"/>
          <w:b w:val="0"/>
          <w:szCs w:val="22"/>
        </w:rPr>
        <w:t xml:space="preserve"> </w:t>
      </w:r>
      <w:r w:rsidR="00CD1000">
        <w:rPr>
          <w:rFonts w:ascii="Trebuchet MS" w:hAnsi="Trebuchet MS" w:cs="Calibri"/>
          <w:b w:val="0"/>
          <w:szCs w:val="22"/>
        </w:rPr>
        <w:t>Herausgegeben</w:t>
      </w:r>
      <w:r w:rsidR="003E4B33" w:rsidRPr="003D3539">
        <w:rPr>
          <w:rFonts w:ascii="Trebuchet MS" w:hAnsi="Trebuchet MS" w:cs="Calibri"/>
          <w:b w:val="0"/>
          <w:szCs w:val="22"/>
        </w:rPr>
        <w:t xml:space="preserve"> v</w:t>
      </w:r>
      <w:r w:rsidR="00CC0A8C" w:rsidRPr="003D3539">
        <w:rPr>
          <w:rFonts w:ascii="Trebuchet MS" w:hAnsi="Trebuchet MS" w:cs="Calibri"/>
          <w:b w:val="0"/>
          <w:szCs w:val="22"/>
        </w:rPr>
        <w:t xml:space="preserve">on </w:t>
      </w:r>
      <w:r w:rsidR="004C68EA">
        <w:rPr>
          <w:rFonts w:ascii="Trebuchet MS" w:hAnsi="Trebuchet MS" w:cs="Calibri"/>
          <w:b w:val="0"/>
          <w:szCs w:val="22"/>
        </w:rPr>
        <w:t>Prof. Dr. Rolf Schwartmann</w:t>
      </w:r>
      <w:r w:rsidR="00AE12D0">
        <w:rPr>
          <w:rFonts w:ascii="Trebuchet MS" w:hAnsi="Trebuchet MS" w:cs="Calibri"/>
          <w:b w:val="0"/>
          <w:szCs w:val="22"/>
        </w:rPr>
        <w:t>,</w:t>
      </w:r>
      <w:r w:rsidR="00CD1000">
        <w:rPr>
          <w:rFonts w:ascii="Trebuchet MS" w:hAnsi="Trebuchet MS" w:cs="Calibri"/>
          <w:b w:val="0"/>
          <w:szCs w:val="22"/>
        </w:rPr>
        <w:t xml:space="preserve"> </w:t>
      </w:r>
      <w:r w:rsidR="00404D8C">
        <w:rPr>
          <w:rFonts w:ascii="Trebuchet MS" w:hAnsi="Trebuchet MS" w:cs="Calibri"/>
          <w:b w:val="0"/>
          <w:szCs w:val="22"/>
        </w:rPr>
        <w:t xml:space="preserve">Prof. </w:t>
      </w:r>
      <w:r w:rsidR="00CD1000">
        <w:rPr>
          <w:rFonts w:ascii="Trebuchet MS" w:hAnsi="Trebuchet MS" w:cs="Calibri"/>
          <w:b w:val="0"/>
          <w:szCs w:val="22"/>
        </w:rPr>
        <w:t xml:space="preserve">Dr. </w:t>
      </w:r>
      <w:r w:rsidR="00404D8C">
        <w:rPr>
          <w:rFonts w:ascii="Trebuchet MS" w:hAnsi="Trebuchet MS" w:cs="Calibri"/>
          <w:b w:val="0"/>
          <w:szCs w:val="22"/>
        </w:rPr>
        <w:t>Tobias O. Keber</w:t>
      </w:r>
      <w:r w:rsidR="00CD1000">
        <w:rPr>
          <w:rFonts w:ascii="Trebuchet MS" w:hAnsi="Trebuchet MS" w:cs="Calibri"/>
          <w:b w:val="0"/>
          <w:szCs w:val="22"/>
        </w:rPr>
        <w:t xml:space="preserve"> und </w:t>
      </w:r>
      <w:r w:rsidR="00404D8C">
        <w:rPr>
          <w:rFonts w:ascii="Trebuchet MS" w:hAnsi="Trebuchet MS" w:cs="Calibri"/>
          <w:b w:val="0"/>
          <w:szCs w:val="22"/>
        </w:rPr>
        <w:t>Kai Zenner</w:t>
      </w:r>
      <w:r w:rsidR="00B1332C">
        <w:rPr>
          <w:rFonts w:ascii="Trebuchet MS" w:hAnsi="Trebuchet MS" w:cs="Calibri"/>
          <w:b w:val="0"/>
          <w:szCs w:val="22"/>
        </w:rPr>
        <w:t xml:space="preserve">, </w:t>
      </w:r>
      <w:r w:rsidR="00404D8C">
        <w:rPr>
          <w:rFonts w:ascii="Trebuchet MS" w:hAnsi="Trebuchet MS" w:cs="Calibri"/>
          <w:b w:val="0"/>
          <w:szCs w:val="22"/>
        </w:rPr>
        <w:t>Dipl</w:t>
      </w:r>
      <w:r w:rsidR="00C712EB">
        <w:rPr>
          <w:rFonts w:ascii="Trebuchet MS" w:hAnsi="Trebuchet MS" w:cs="Calibri"/>
          <w:b w:val="0"/>
          <w:szCs w:val="22"/>
        </w:rPr>
        <w:t>.</w:t>
      </w:r>
      <w:r w:rsidR="00404D8C">
        <w:rPr>
          <w:rFonts w:ascii="Trebuchet MS" w:hAnsi="Trebuchet MS" w:cs="Calibri"/>
          <w:b w:val="0"/>
          <w:szCs w:val="22"/>
        </w:rPr>
        <w:t>-Jur</w:t>
      </w:r>
      <w:r w:rsidR="00EC1B89">
        <w:rPr>
          <w:rFonts w:ascii="Trebuchet MS" w:hAnsi="Trebuchet MS" w:cs="Calibri"/>
          <w:b w:val="0"/>
          <w:szCs w:val="22"/>
        </w:rPr>
        <w:t>.</w:t>
      </w:r>
      <w:r w:rsidR="00EA451D">
        <w:rPr>
          <w:rFonts w:ascii="Trebuchet MS" w:hAnsi="Trebuchet MS" w:cs="Calibri"/>
          <w:b w:val="0"/>
          <w:szCs w:val="22"/>
        </w:rPr>
        <w:t>,</w:t>
      </w:r>
      <w:r w:rsidR="007D5759">
        <w:rPr>
          <w:rFonts w:ascii="Trebuchet MS" w:hAnsi="Trebuchet MS" w:cs="Calibri"/>
          <w:b w:val="0"/>
          <w:szCs w:val="22"/>
        </w:rPr>
        <w:t xml:space="preserve"> </w:t>
      </w:r>
      <w:r w:rsidR="00C712EB">
        <w:rPr>
          <w:rFonts w:ascii="Trebuchet MS" w:hAnsi="Trebuchet MS" w:cs="Calibri"/>
          <w:b w:val="0"/>
          <w:szCs w:val="22"/>
        </w:rPr>
        <w:t>u</w:t>
      </w:r>
      <w:r w:rsidR="007D5759">
        <w:rPr>
          <w:rFonts w:ascii="Trebuchet MS" w:hAnsi="Trebuchet MS" w:cs="Calibri"/>
          <w:b w:val="0"/>
          <w:szCs w:val="22"/>
        </w:rPr>
        <w:t>nter Mitarbeit zahlreicher Experten.</w:t>
      </w:r>
      <w:r w:rsidR="00CC0A8C" w:rsidRPr="003D3539">
        <w:rPr>
          <w:rFonts w:ascii="Trebuchet MS" w:hAnsi="Trebuchet MS" w:cs="Calibri"/>
          <w:b w:val="0"/>
          <w:szCs w:val="22"/>
        </w:rPr>
        <w:t xml:space="preserve"> </w:t>
      </w:r>
      <w:r w:rsidR="00C2553F">
        <w:rPr>
          <w:rFonts w:ascii="Trebuchet MS" w:hAnsi="Trebuchet MS" w:cs="Calibri"/>
          <w:b w:val="0"/>
          <w:szCs w:val="22"/>
        </w:rPr>
        <w:br/>
      </w:r>
      <w:r w:rsidR="00C50FFC">
        <w:rPr>
          <w:rFonts w:ascii="Trebuchet MS" w:hAnsi="Trebuchet MS" w:cstheme="minorHAnsi"/>
          <w:b w:val="0"/>
        </w:rPr>
        <w:t>3</w:t>
      </w:r>
      <w:r w:rsidR="00C2553F" w:rsidRPr="00382661">
        <w:rPr>
          <w:rFonts w:ascii="Trebuchet MS" w:hAnsi="Trebuchet MS" w:cstheme="minorHAnsi"/>
          <w:b w:val="0"/>
        </w:rPr>
        <w:t xml:space="preserve">., aktualisierte Auflage </w:t>
      </w:r>
      <w:r w:rsidR="00EA451D">
        <w:rPr>
          <w:rFonts w:ascii="Trebuchet MS" w:hAnsi="Trebuchet MS" w:cstheme="minorHAnsi"/>
          <w:b w:val="0"/>
          <w:iCs/>
          <w:szCs w:val="22"/>
        </w:rPr>
        <w:t>2026</w:t>
      </w:r>
      <w:r w:rsidR="00E75DD9" w:rsidRPr="00382661">
        <w:rPr>
          <w:rFonts w:ascii="Trebuchet MS" w:hAnsi="Trebuchet MS" w:cstheme="minorHAnsi"/>
          <w:b w:val="0"/>
          <w:iCs/>
          <w:szCs w:val="22"/>
        </w:rPr>
        <w:t>.</w:t>
      </w:r>
      <w:r w:rsidR="00E75DD9" w:rsidRPr="003D3539">
        <w:rPr>
          <w:rFonts w:ascii="Trebuchet MS" w:hAnsi="Trebuchet MS" w:cs="Calibri"/>
          <w:b w:val="0"/>
          <w:iCs/>
          <w:szCs w:val="22"/>
        </w:rPr>
        <w:t xml:space="preserve"> </w:t>
      </w:r>
      <w:r w:rsidR="00D70DE8">
        <w:rPr>
          <w:rFonts w:ascii="Trebuchet MS" w:hAnsi="Trebuchet MS" w:cs="Calibri"/>
          <w:b w:val="0"/>
          <w:iCs/>
          <w:szCs w:val="22"/>
        </w:rPr>
        <w:t>X</w:t>
      </w:r>
      <w:r w:rsidR="00E75DD9" w:rsidRPr="003D3539">
        <w:rPr>
          <w:rFonts w:ascii="Trebuchet MS" w:hAnsi="Trebuchet MS" w:cs="Calibri"/>
          <w:b w:val="0"/>
          <w:iCs/>
          <w:szCs w:val="22"/>
        </w:rPr>
        <w:t>X</w:t>
      </w:r>
      <w:r w:rsidR="003E4B33" w:rsidRPr="003D3539">
        <w:rPr>
          <w:rFonts w:ascii="Trebuchet MS" w:hAnsi="Trebuchet MS" w:cs="Calibri"/>
          <w:b w:val="0"/>
          <w:iCs/>
          <w:szCs w:val="22"/>
        </w:rPr>
        <w:t>X</w:t>
      </w:r>
      <w:r w:rsidR="00306D80">
        <w:rPr>
          <w:rFonts w:ascii="Trebuchet MS" w:hAnsi="Trebuchet MS" w:cs="Calibri"/>
          <w:b w:val="0"/>
          <w:iCs/>
          <w:szCs w:val="22"/>
        </w:rPr>
        <w:t>V</w:t>
      </w:r>
      <w:r w:rsidR="00EC448A" w:rsidRPr="003D3539">
        <w:rPr>
          <w:rFonts w:ascii="Trebuchet MS" w:hAnsi="Trebuchet MS" w:cs="Calibri"/>
          <w:b w:val="0"/>
          <w:szCs w:val="22"/>
        </w:rPr>
        <w:t xml:space="preserve">, </w:t>
      </w:r>
      <w:r w:rsidR="00E512BB">
        <w:rPr>
          <w:rFonts w:ascii="Trebuchet MS" w:hAnsi="Trebuchet MS" w:cs="Calibri"/>
          <w:b w:val="0"/>
          <w:szCs w:val="22"/>
        </w:rPr>
        <w:t>3</w:t>
      </w:r>
      <w:r w:rsidR="00306D80">
        <w:rPr>
          <w:rFonts w:ascii="Trebuchet MS" w:hAnsi="Trebuchet MS" w:cs="Calibri"/>
          <w:b w:val="0"/>
          <w:szCs w:val="22"/>
        </w:rPr>
        <w:t>74</w:t>
      </w:r>
      <w:r w:rsidR="00CC0A8C" w:rsidRPr="003D3539">
        <w:rPr>
          <w:rFonts w:ascii="Trebuchet MS" w:hAnsi="Trebuchet MS" w:cs="Calibri"/>
          <w:b w:val="0"/>
          <w:szCs w:val="22"/>
        </w:rPr>
        <w:t xml:space="preserve"> Seiten. </w:t>
      </w:r>
      <w:r w:rsidR="00EB3E34">
        <w:rPr>
          <w:rFonts w:ascii="Trebuchet MS" w:hAnsi="Trebuchet MS" w:cs="Calibri"/>
          <w:b w:val="0"/>
          <w:szCs w:val="22"/>
        </w:rPr>
        <w:t>Kartoniert</w:t>
      </w:r>
      <w:r w:rsidR="00CC0A8C" w:rsidRPr="003D3539">
        <w:rPr>
          <w:rFonts w:ascii="Trebuchet MS" w:hAnsi="Trebuchet MS" w:cs="Calibri"/>
          <w:b w:val="0"/>
          <w:szCs w:val="22"/>
        </w:rPr>
        <w:t xml:space="preserve">. € </w:t>
      </w:r>
      <w:r w:rsidR="00860703">
        <w:rPr>
          <w:rFonts w:ascii="Trebuchet MS" w:hAnsi="Trebuchet MS" w:cs="Calibri"/>
          <w:b w:val="0"/>
          <w:szCs w:val="22"/>
        </w:rPr>
        <w:t>85</w:t>
      </w:r>
      <w:r w:rsidR="00CC0A8C" w:rsidRPr="003D3539">
        <w:rPr>
          <w:rFonts w:ascii="Trebuchet MS" w:hAnsi="Trebuchet MS" w:cs="Calibri"/>
          <w:b w:val="0"/>
          <w:szCs w:val="22"/>
        </w:rPr>
        <w:t>,00</w:t>
      </w:r>
      <w:r w:rsidR="00710523">
        <w:rPr>
          <w:rFonts w:ascii="Trebuchet MS" w:hAnsi="Trebuchet MS" w:cs="Calibri"/>
          <w:b w:val="0"/>
          <w:szCs w:val="22"/>
        </w:rPr>
        <w:t xml:space="preserve">. </w:t>
      </w:r>
      <w:r w:rsidR="00EA451D">
        <w:rPr>
          <w:rFonts w:ascii="Trebuchet MS" w:hAnsi="Trebuchet MS" w:cs="Calibri"/>
          <w:b w:val="0"/>
          <w:szCs w:val="22"/>
        </w:rPr>
        <w:br/>
      </w:r>
      <w:r w:rsidR="00CC0A8C" w:rsidRPr="003D3539">
        <w:rPr>
          <w:rFonts w:ascii="Trebuchet MS" w:hAnsi="Trebuchet MS" w:cs="Calibri"/>
          <w:b w:val="0"/>
          <w:szCs w:val="22"/>
        </w:rPr>
        <w:t>ISBN 978-3-8114-</w:t>
      </w:r>
      <w:r w:rsidR="008F3BA8">
        <w:rPr>
          <w:rFonts w:ascii="Trebuchet MS" w:hAnsi="Trebuchet MS" w:cs="Calibri"/>
          <w:b w:val="0"/>
          <w:szCs w:val="22"/>
        </w:rPr>
        <w:t>6</w:t>
      </w:r>
      <w:r w:rsidR="00003494">
        <w:rPr>
          <w:rFonts w:ascii="Trebuchet MS" w:hAnsi="Trebuchet MS" w:cs="Calibri"/>
          <w:b w:val="0"/>
          <w:szCs w:val="22"/>
        </w:rPr>
        <w:t>771</w:t>
      </w:r>
      <w:r w:rsidR="00EC448A" w:rsidRPr="003D3539">
        <w:rPr>
          <w:rFonts w:ascii="Trebuchet MS" w:hAnsi="Trebuchet MS" w:cs="Calibri"/>
          <w:b w:val="0"/>
          <w:szCs w:val="22"/>
        </w:rPr>
        <w:t>-</w:t>
      </w:r>
      <w:r w:rsidR="00003494">
        <w:rPr>
          <w:rFonts w:ascii="Trebuchet MS" w:hAnsi="Trebuchet MS" w:cs="Calibri"/>
          <w:b w:val="0"/>
          <w:szCs w:val="22"/>
        </w:rPr>
        <w:t>2</w:t>
      </w:r>
      <w:proofErr w:type="gramStart"/>
      <w:r w:rsidR="00EA451D">
        <w:rPr>
          <w:rFonts w:ascii="Trebuchet MS" w:hAnsi="Trebuchet MS" w:cs="Calibri"/>
          <w:b w:val="0"/>
          <w:szCs w:val="22"/>
        </w:rPr>
        <w:t xml:space="preserve">   </w:t>
      </w:r>
      <w:r w:rsidR="00BE7DA3" w:rsidRPr="003D3539">
        <w:rPr>
          <w:rFonts w:ascii="Trebuchet MS" w:hAnsi="Trebuchet MS"/>
          <w:szCs w:val="22"/>
        </w:rPr>
        <w:t>(</w:t>
      </w:r>
      <w:proofErr w:type="gramEnd"/>
      <w:r w:rsidR="00EB3E34">
        <w:rPr>
          <w:rFonts w:ascii="Trebuchet MS" w:hAnsi="Trebuchet MS"/>
          <w:szCs w:val="22"/>
        </w:rPr>
        <w:t>Wirtschaftsrecht</w:t>
      </w:r>
      <w:r w:rsidR="00BE7DA3" w:rsidRPr="003D3539">
        <w:rPr>
          <w:rFonts w:ascii="Trebuchet MS" w:hAnsi="Trebuchet MS"/>
          <w:szCs w:val="22"/>
        </w:rPr>
        <w:t>)</w:t>
      </w:r>
      <w:r w:rsidR="00E0628F" w:rsidRPr="003D3539">
        <w:rPr>
          <w:rFonts w:ascii="Trebuchet MS" w:hAnsi="Trebuchet MS"/>
          <w:szCs w:val="22"/>
        </w:rPr>
        <w:t xml:space="preserve"> </w:t>
      </w:r>
    </w:p>
    <w:p w14:paraId="55AC6D27" w14:textId="1985B2BE" w:rsidR="00C779CD" w:rsidRPr="007F06D8" w:rsidRDefault="00BE7DA3" w:rsidP="007F06D8">
      <w:pPr>
        <w:spacing w:line="276" w:lineRule="auto"/>
        <w:ind w:right="565"/>
        <w:rPr>
          <w:rFonts w:ascii="Trebuchet MS" w:hAnsi="Trebuchet MS"/>
          <w:sz w:val="22"/>
          <w:szCs w:val="22"/>
        </w:rPr>
      </w:pPr>
      <w:r w:rsidRPr="003D3539">
        <w:rPr>
          <w:rFonts w:ascii="Trebuchet MS" w:hAnsi="Trebuchet MS"/>
          <w:sz w:val="22"/>
          <w:szCs w:val="22"/>
        </w:rPr>
        <w:t xml:space="preserve">Auch als </w:t>
      </w:r>
      <w:proofErr w:type="spellStart"/>
      <w:r w:rsidRPr="003D3539">
        <w:rPr>
          <w:rFonts w:ascii="Trebuchet MS" w:hAnsi="Trebuchet MS"/>
          <w:sz w:val="22"/>
          <w:szCs w:val="22"/>
        </w:rPr>
        <w:t>ebook</w:t>
      </w:r>
      <w:proofErr w:type="spellEnd"/>
      <w:r w:rsidRPr="003D3539">
        <w:rPr>
          <w:rFonts w:ascii="Trebuchet MS" w:hAnsi="Trebuchet MS"/>
          <w:sz w:val="22"/>
          <w:szCs w:val="22"/>
        </w:rPr>
        <w:t xml:space="preserve">: € </w:t>
      </w:r>
      <w:r w:rsidR="00B35288">
        <w:rPr>
          <w:rFonts w:ascii="Trebuchet MS" w:hAnsi="Trebuchet MS"/>
          <w:sz w:val="22"/>
          <w:szCs w:val="22"/>
        </w:rPr>
        <w:t>8</w:t>
      </w:r>
      <w:r w:rsidR="008F3BA8">
        <w:rPr>
          <w:rFonts w:ascii="Trebuchet MS" w:hAnsi="Trebuchet MS"/>
          <w:sz w:val="22"/>
          <w:szCs w:val="22"/>
        </w:rPr>
        <w:t>4</w:t>
      </w:r>
      <w:r w:rsidRPr="003D3539">
        <w:rPr>
          <w:rFonts w:ascii="Trebuchet MS" w:hAnsi="Trebuchet MS"/>
          <w:sz w:val="22"/>
          <w:szCs w:val="22"/>
        </w:rPr>
        <w:t xml:space="preserve">,99   ISBN </w:t>
      </w:r>
      <w:hyperlink r:id="rId7" w:tgtFrame="_blank" w:tooltip="Zum E-Book bei unserem Buchhandels-Partner" w:history="1">
        <w:r w:rsidR="00FC7192" w:rsidRPr="003D3539">
          <w:rPr>
            <w:rStyle w:val="linktext"/>
            <w:rFonts w:ascii="Trebuchet MS" w:hAnsi="Trebuchet MS"/>
            <w:sz w:val="22"/>
            <w:szCs w:val="22"/>
          </w:rPr>
          <w:t>978-3-8114-</w:t>
        </w:r>
        <w:r w:rsidR="00327D16">
          <w:rPr>
            <w:rStyle w:val="linktext"/>
            <w:rFonts w:ascii="Trebuchet MS" w:hAnsi="Trebuchet MS"/>
            <w:sz w:val="22"/>
            <w:szCs w:val="22"/>
          </w:rPr>
          <w:t>6</w:t>
        </w:r>
        <w:r w:rsidR="00003494">
          <w:rPr>
            <w:rStyle w:val="linktext"/>
            <w:rFonts w:ascii="Trebuchet MS" w:hAnsi="Trebuchet MS"/>
            <w:sz w:val="22"/>
            <w:szCs w:val="22"/>
          </w:rPr>
          <w:t>772</w:t>
        </w:r>
        <w:r w:rsidR="0047259C" w:rsidRPr="003D3539">
          <w:rPr>
            <w:rStyle w:val="linktext"/>
            <w:rFonts w:ascii="Trebuchet MS" w:hAnsi="Trebuchet MS"/>
            <w:sz w:val="22"/>
            <w:szCs w:val="22"/>
          </w:rPr>
          <w:t>-</w:t>
        </w:r>
        <w:r w:rsidR="00003494">
          <w:rPr>
            <w:rStyle w:val="linktext"/>
            <w:rFonts w:ascii="Trebuchet MS" w:hAnsi="Trebuchet MS"/>
            <w:sz w:val="22"/>
            <w:szCs w:val="22"/>
          </w:rPr>
          <w:t>9</w:t>
        </w:r>
        <w:r w:rsidR="0047259C" w:rsidRPr="003D3539">
          <w:rPr>
            <w:rStyle w:val="Hyperlink"/>
            <w:rFonts w:ascii="Trebuchet MS" w:hAnsi="Trebuchet MS"/>
            <w:sz w:val="22"/>
            <w:szCs w:val="22"/>
          </w:rPr>
          <w:t xml:space="preserve"> </w:t>
        </w:r>
      </w:hyperlink>
      <w:r w:rsidR="00EA451D">
        <w:rPr>
          <w:rStyle w:val="Hyperlink"/>
          <w:rFonts w:ascii="Trebuchet MS" w:hAnsi="Trebuchet MS"/>
          <w:sz w:val="22"/>
          <w:szCs w:val="22"/>
        </w:rPr>
        <w:br/>
      </w:r>
      <w:r w:rsidR="007F06D8">
        <w:rPr>
          <w:rFonts w:ascii="Trebuchet MS" w:hAnsi="Trebuchet MS"/>
          <w:sz w:val="22"/>
          <w:szCs w:val="22"/>
        </w:rPr>
        <w:br/>
      </w:r>
      <w:r w:rsidR="00B73B84" w:rsidRPr="003D3539">
        <w:rPr>
          <w:rFonts w:ascii="Trebuchet MS" w:hAnsi="Trebuchet MS" w:cs="Calibri"/>
          <w:b/>
          <w:sz w:val="22"/>
          <w:szCs w:val="22"/>
        </w:rPr>
        <w:t>C.F. Müller GmbH</w:t>
      </w:r>
      <w:r w:rsidR="00FD30EB" w:rsidRPr="003D3539">
        <w:rPr>
          <w:rFonts w:ascii="Trebuchet MS" w:hAnsi="Trebuchet MS" w:cs="Calibri"/>
          <w:b/>
          <w:sz w:val="22"/>
          <w:szCs w:val="22"/>
        </w:rPr>
        <w:t xml:space="preserve">    </w:t>
      </w:r>
      <w:r w:rsidR="00473EF9" w:rsidRPr="003D3539">
        <w:rPr>
          <w:rFonts w:ascii="Trebuchet MS" w:hAnsi="Trebuchet MS" w:cs="Calibri"/>
          <w:b/>
          <w:sz w:val="22"/>
          <w:szCs w:val="22"/>
        </w:rPr>
        <w:t xml:space="preserve">                 </w:t>
      </w:r>
      <w:r w:rsidR="00FD30EB" w:rsidRPr="003D3539">
        <w:rPr>
          <w:rFonts w:ascii="Trebuchet MS" w:hAnsi="Trebuchet MS" w:cs="Calibri"/>
          <w:b/>
          <w:sz w:val="22"/>
          <w:szCs w:val="22"/>
        </w:rPr>
        <w:t xml:space="preserve"> </w:t>
      </w:r>
      <w:r w:rsidR="00B73B84" w:rsidRPr="003D3539">
        <w:rPr>
          <w:rFonts w:ascii="Trebuchet MS" w:hAnsi="Trebuchet MS" w:cs="Calibri"/>
          <w:b/>
          <w:sz w:val="22"/>
          <w:szCs w:val="22"/>
        </w:rPr>
        <w:t xml:space="preserve">   </w:t>
      </w:r>
      <w:hyperlink r:id="rId8" w:history="1">
        <w:r w:rsidR="00FD30EB" w:rsidRPr="003D3539">
          <w:rPr>
            <w:rStyle w:val="Hyperlink"/>
            <w:rFonts w:ascii="Trebuchet MS" w:hAnsi="Trebuchet MS" w:cs="Calibri"/>
            <w:b/>
            <w:bCs/>
            <w:sz w:val="22"/>
            <w:szCs w:val="22"/>
          </w:rPr>
          <w:t>www.cfmueller.de</w:t>
        </w:r>
      </w:hyperlink>
      <w:r w:rsidR="00FD30EB" w:rsidRPr="003D3539">
        <w:rPr>
          <w:rFonts w:ascii="Trebuchet MS" w:hAnsi="Trebuchet MS" w:cs="Calibri"/>
          <w:b/>
          <w:bCs/>
          <w:sz w:val="22"/>
          <w:szCs w:val="22"/>
        </w:rPr>
        <w:t xml:space="preserve"> </w:t>
      </w:r>
      <w:r w:rsidR="00A46D01">
        <w:rPr>
          <w:rFonts w:ascii="Trebuchet MS" w:hAnsi="Trebuchet MS" w:cs="Calibri"/>
          <w:b/>
          <w:bCs/>
          <w:sz w:val="22"/>
          <w:szCs w:val="22"/>
        </w:rPr>
        <w:br/>
      </w:r>
      <w:r w:rsidR="00A46D01">
        <w:rPr>
          <w:rFonts w:ascii="Trebuchet MS" w:hAnsi="Trebuchet MS" w:cs="Calibri"/>
          <w:b/>
          <w:bCs/>
          <w:sz w:val="22"/>
          <w:szCs w:val="22"/>
        </w:rPr>
        <w:br/>
      </w:r>
      <w:r w:rsidR="00A46D01" w:rsidRPr="00D31561">
        <w:rPr>
          <w:rFonts w:ascii="Trebuchet MS" w:hAnsi="Trebuchet MS"/>
          <w:b/>
          <w:sz w:val="22"/>
          <w:szCs w:val="22"/>
        </w:rPr>
        <w:lastRenderedPageBreak/>
        <w:t>Inhalt</w:t>
      </w:r>
      <w:r w:rsidR="00A46D01">
        <w:rPr>
          <w:rFonts w:ascii="Trebuchet MS" w:hAnsi="Trebuchet MS"/>
          <w:b/>
          <w:sz w:val="22"/>
          <w:szCs w:val="22"/>
        </w:rPr>
        <w:t>sübersicht</w:t>
      </w:r>
      <w:r w:rsidR="00A46D01" w:rsidRPr="00D31561">
        <w:rPr>
          <w:rFonts w:ascii="Trebuchet MS" w:hAnsi="Trebuchet MS"/>
          <w:b/>
          <w:sz w:val="22"/>
          <w:szCs w:val="22"/>
        </w:rPr>
        <w:t>:</w:t>
      </w:r>
      <w:r w:rsidR="00A46D01">
        <w:rPr>
          <w:rFonts w:ascii="Trebuchet MS" w:hAnsi="Trebuchet MS"/>
          <w:b/>
          <w:sz w:val="22"/>
          <w:szCs w:val="22"/>
        </w:rPr>
        <w:br/>
      </w:r>
    </w:p>
    <w:p w14:paraId="3F6F67E0" w14:textId="1ED5AA75" w:rsidR="006D2040" w:rsidRDefault="006D2040" w:rsidP="006D2040">
      <w:pPr>
        <w:spacing w:line="276" w:lineRule="auto"/>
        <w:ind w:left="284"/>
        <w:rPr>
          <w:rFonts w:ascii="Trebuchet MS" w:hAnsi="Trebuchet MS"/>
          <w:b/>
          <w:sz w:val="22"/>
          <w:szCs w:val="22"/>
          <w:u w:val="single"/>
        </w:rPr>
      </w:pPr>
      <w:r>
        <w:rPr>
          <w:rFonts w:ascii="Trebuchet MS" w:hAnsi="Trebuchet MS"/>
          <w:b/>
          <w:sz w:val="22"/>
          <w:szCs w:val="22"/>
          <w:u w:val="single"/>
        </w:rPr>
        <w:t>Einleitung</w:t>
      </w:r>
    </w:p>
    <w:p w14:paraId="2C316C6E" w14:textId="54D248AF" w:rsidR="006D2040" w:rsidRDefault="006D2040" w:rsidP="006D2040">
      <w:pPr>
        <w:numPr>
          <w:ilvl w:val="0"/>
          <w:numId w:val="32"/>
        </w:numPr>
        <w:spacing w:line="276" w:lineRule="auto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Status Quo</w:t>
      </w:r>
    </w:p>
    <w:p w14:paraId="7BDC7DC7" w14:textId="26E54105" w:rsidR="006D2040" w:rsidRPr="006D2040" w:rsidRDefault="006D2040" w:rsidP="006D2040">
      <w:pPr>
        <w:numPr>
          <w:ilvl w:val="0"/>
          <w:numId w:val="32"/>
        </w:numPr>
        <w:spacing w:line="276" w:lineRule="auto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KI-Fibel – Eine kleine Werkzeug</w:t>
      </w:r>
      <w:r w:rsidR="00BE27D5">
        <w:rPr>
          <w:rFonts w:ascii="Trebuchet MS" w:hAnsi="Trebuchet MS"/>
          <w:sz w:val="22"/>
          <w:szCs w:val="22"/>
        </w:rPr>
        <w:t>kunde</w:t>
      </w:r>
      <w:r>
        <w:rPr>
          <w:rFonts w:ascii="Trebuchet MS" w:hAnsi="Trebuchet MS"/>
          <w:sz w:val="22"/>
          <w:szCs w:val="22"/>
        </w:rPr>
        <w:t xml:space="preserve"> für eine große Technik</w:t>
      </w:r>
    </w:p>
    <w:p w14:paraId="52E44F6D" w14:textId="77777777" w:rsidR="00A46D01" w:rsidRPr="00875FFB" w:rsidRDefault="00A46D01" w:rsidP="00875FFB">
      <w:pPr>
        <w:spacing w:line="276" w:lineRule="auto"/>
        <w:ind w:left="284"/>
        <w:rPr>
          <w:rFonts w:ascii="Trebuchet MS" w:hAnsi="Trebuchet MS"/>
          <w:b/>
          <w:sz w:val="22"/>
          <w:szCs w:val="22"/>
          <w:u w:val="single"/>
        </w:rPr>
      </w:pPr>
      <w:r w:rsidRPr="00875FFB">
        <w:rPr>
          <w:rFonts w:ascii="Trebuchet MS" w:hAnsi="Trebuchet MS"/>
          <w:b/>
          <w:sz w:val="22"/>
          <w:szCs w:val="22"/>
          <w:u w:val="single"/>
        </w:rPr>
        <w:t>Grundlagen</w:t>
      </w:r>
    </w:p>
    <w:p w14:paraId="1BC7F5C5" w14:textId="77777777" w:rsidR="00A46D01" w:rsidRDefault="00B44334" w:rsidP="00A46D01">
      <w:pPr>
        <w:numPr>
          <w:ilvl w:val="0"/>
          <w:numId w:val="32"/>
        </w:numPr>
        <w:spacing w:line="276" w:lineRule="auto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Zeitliche Agenda der KI-VO</w:t>
      </w:r>
    </w:p>
    <w:p w14:paraId="612C52FE" w14:textId="77777777" w:rsidR="00786D07" w:rsidRDefault="00B44334" w:rsidP="00A46D01">
      <w:pPr>
        <w:numPr>
          <w:ilvl w:val="0"/>
          <w:numId w:val="32"/>
        </w:numPr>
        <w:spacing w:line="276" w:lineRule="auto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Begriffsbestimmungen</w:t>
      </w:r>
    </w:p>
    <w:p w14:paraId="7C78BE99" w14:textId="77777777" w:rsidR="00786D07" w:rsidRDefault="00786D07" w:rsidP="00A46D01">
      <w:pPr>
        <w:numPr>
          <w:ilvl w:val="0"/>
          <w:numId w:val="32"/>
        </w:numPr>
        <w:spacing w:line="276" w:lineRule="auto"/>
        <w:rPr>
          <w:rFonts w:ascii="Trebuchet MS" w:hAnsi="Trebuchet MS"/>
          <w:sz w:val="22"/>
          <w:szCs w:val="22"/>
        </w:rPr>
      </w:pPr>
      <w:r w:rsidRPr="00786D07">
        <w:rPr>
          <w:rFonts w:ascii="Trebuchet MS" w:hAnsi="Trebuchet MS"/>
          <w:sz w:val="22"/>
          <w:szCs w:val="22"/>
        </w:rPr>
        <w:t>A</w:t>
      </w:r>
      <w:r w:rsidR="00B44334">
        <w:rPr>
          <w:rFonts w:ascii="Trebuchet MS" w:hAnsi="Trebuchet MS"/>
          <w:sz w:val="22"/>
          <w:szCs w:val="22"/>
        </w:rPr>
        <w:t>bgrenzung zu anderen Handlungsfeldern</w:t>
      </w:r>
    </w:p>
    <w:p w14:paraId="3F34FC1A" w14:textId="77777777" w:rsidR="00786D07" w:rsidRDefault="00B44334" w:rsidP="00A46D01">
      <w:pPr>
        <w:numPr>
          <w:ilvl w:val="0"/>
          <w:numId w:val="32"/>
        </w:numPr>
        <w:spacing w:line="276" w:lineRule="auto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Technische und wirtschaftliche Einordnung künstlicher Intelligenz</w:t>
      </w:r>
    </w:p>
    <w:p w14:paraId="6EB8497C" w14:textId="77777777" w:rsidR="00786D07" w:rsidRPr="00875FFB" w:rsidRDefault="00B44334" w:rsidP="00875FFB">
      <w:pPr>
        <w:spacing w:line="276" w:lineRule="auto"/>
        <w:ind w:left="360"/>
        <w:rPr>
          <w:rFonts w:ascii="Trebuchet MS" w:hAnsi="Trebuchet MS"/>
          <w:b/>
          <w:sz w:val="22"/>
          <w:szCs w:val="22"/>
          <w:u w:val="single"/>
        </w:rPr>
      </w:pPr>
      <w:r w:rsidRPr="00875FFB">
        <w:rPr>
          <w:rFonts w:ascii="Trebuchet MS" w:hAnsi="Trebuchet MS"/>
          <w:b/>
          <w:sz w:val="22"/>
          <w:szCs w:val="22"/>
          <w:u w:val="single"/>
        </w:rPr>
        <w:t>Regulierung von KI</w:t>
      </w:r>
    </w:p>
    <w:p w14:paraId="2EE8044C" w14:textId="77777777" w:rsidR="00786D07" w:rsidRDefault="00B44334" w:rsidP="00A46D01">
      <w:pPr>
        <w:numPr>
          <w:ilvl w:val="0"/>
          <w:numId w:val="32"/>
        </w:numPr>
        <w:spacing w:line="276" w:lineRule="auto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KI-VO</w:t>
      </w:r>
    </w:p>
    <w:p w14:paraId="15F9A0F8" w14:textId="77777777" w:rsidR="00786D07" w:rsidRDefault="00B44334" w:rsidP="00A46D01">
      <w:pPr>
        <w:numPr>
          <w:ilvl w:val="0"/>
          <w:numId w:val="32"/>
        </w:numPr>
        <w:spacing w:line="276" w:lineRule="auto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Nationale Regulierung</w:t>
      </w:r>
    </w:p>
    <w:p w14:paraId="24A0F6E7" w14:textId="77777777" w:rsidR="00786D07" w:rsidRDefault="00B44334" w:rsidP="00A46D01">
      <w:pPr>
        <w:numPr>
          <w:ilvl w:val="0"/>
          <w:numId w:val="32"/>
        </w:numPr>
        <w:spacing w:line="276" w:lineRule="auto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Verhältnis zu anderen Rechtsgebieten</w:t>
      </w:r>
    </w:p>
    <w:p w14:paraId="4E2CC738" w14:textId="77777777" w:rsidR="00786D07" w:rsidRPr="00875FFB" w:rsidRDefault="00B44334" w:rsidP="00873B12">
      <w:pPr>
        <w:spacing w:line="276" w:lineRule="auto"/>
        <w:ind w:left="360"/>
        <w:rPr>
          <w:rFonts w:ascii="Trebuchet MS" w:hAnsi="Trebuchet MS"/>
          <w:b/>
          <w:sz w:val="22"/>
          <w:szCs w:val="22"/>
          <w:u w:val="single"/>
        </w:rPr>
      </w:pPr>
      <w:r w:rsidRPr="00875FFB">
        <w:rPr>
          <w:rFonts w:ascii="Trebuchet MS" w:hAnsi="Trebuchet MS"/>
          <w:b/>
          <w:sz w:val="22"/>
          <w:szCs w:val="22"/>
          <w:u w:val="single"/>
        </w:rPr>
        <w:t>Durchsetzung</w:t>
      </w:r>
    </w:p>
    <w:p w14:paraId="26E39E3D" w14:textId="77777777" w:rsidR="00786D07" w:rsidRDefault="00B44334" w:rsidP="00A46D01">
      <w:pPr>
        <w:numPr>
          <w:ilvl w:val="0"/>
          <w:numId w:val="32"/>
        </w:numPr>
        <w:spacing w:line="276" w:lineRule="auto"/>
        <w:rPr>
          <w:rFonts w:ascii="Trebuchet MS" w:hAnsi="Trebuchet MS"/>
          <w:sz w:val="22"/>
          <w:szCs w:val="22"/>
        </w:rPr>
      </w:pPr>
      <w:proofErr w:type="spellStart"/>
      <w:r>
        <w:rPr>
          <w:rFonts w:ascii="Trebuchet MS" w:hAnsi="Trebuchet MS"/>
          <w:sz w:val="22"/>
          <w:szCs w:val="22"/>
        </w:rPr>
        <w:t>Governance</w:t>
      </w:r>
      <w:proofErr w:type="spellEnd"/>
    </w:p>
    <w:p w14:paraId="053A5D69" w14:textId="77777777" w:rsidR="00786D07" w:rsidRDefault="00B44334" w:rsidP="00A46D01">
      <w:pPr>
        <w:numPr>
          <w:ilvl w:val="0"/>
          <w:numId w:val="32"/>
        </w:numPr>
        <w:spacing w:line="276" w:lineRule="auto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Haftung</w:t>
      </w:r>
    </w:p>
    <w:p w14:paraId="2B1E310E" w14:textId="77777777" w:rsidR="00786D07" w:rsidRDefault="00B44334" w:rsidP="00A46D01">
      <w:pPr>
        <w:numPr>
          <w:ilvl w:val="0"/>
          <w:numId w:val="32"/>
        </w:numPr>
        <w:spacing w:line="276" w:lineRule="auto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Sanktionen und sonstige Durchsetzungsmaßnahmen</w:t>
      </w:r>
    </w:p>
    <w:p w14:paraId="404CAA7F" w14:textId="77777777" w:rsidR="00D21FE8" w:rsidRPr="00D21FE8" w:rsidRDefault="00B44334" w:rsidP="00D21FE8">
      <w:pPr>
        <w:pStyle w:val="Listenabsatz"/>
        <w:numPr>
          <w:ilvl w:val="0"/>
          <w:numId w:val="32"/>
        </w:numPr>
        <w:rPr>
          <w:rFonts w:ascii="Trebuchet MS" w:hAnsi="Trebuchet MS"/>
        </w:rPr>
      </w:pPr>
      <w:r w:rsidRPr="00D21FE8">
        <w:rPr>
          <w:rFonts w:ascii="Trebuchet MS" w:hAnsi="Trebuchet MS"/>
        </w:rPr>
        <w:t>Behördliche Anordnungen nach der DS-GVO</w:t>
      </w:r>
      <w:r w:rsidRPr="00D21FE8">
        <w:rPr>
          <w:rFonts w:ascii="Trebuchet MS" w:hAnsi="Trebuchet MS"/>
        </w:rPr>
        <w:br/>
      </w:r>
    </w:p>
    <w:p w14:paraId="58359DC1" w14:textId="7ED4E9A5" w:rsidR="0028313A" w:rsidRPr="00D21FE8" w:rsidRDefault="00D5574D" w:rsidP="00D21FE8">
      <w:pPr>
        <w:ind w:left="360"/>
        <w:rPr>
          <w:rFonts w:ascii="Trebuchet MS" w:hAnsi="Trebuchet MS"/>
          <w:sz w:val="22"/>
          <w:szCs w:val="22"/>
        </w:rPr>
      </w:pPr>
      <w:r w:rsidRPr="00D21FE8">
        <w:rPr>
          <w:rFonts w:ascii="Trebuchet MS" w:hAnsi="Trebuchet MS"/>
          <w:b/>
          <w:sz w:val="22"/>
          <w:szCs w:val="22"/>
        </w:rPr>
        <w:t>Bearbeitet von</w:t>
      </w:r>
      <w:r w:rsidR="00884763" w:rsidRPr="00D21FE8">
        <w:rPr>
          <w:rFonts w:ascii="Trebuchet MS" w:hAnsi="Trebuchet MS"/>
          <w:b/>
          <w:sz w:val="22"/>
          <w:szCs w:val="22"/>
        </w:rPr>
        <w:t>:</w:t>
      </w:r>
      <w:r w:rsidR="00C90B15" w:rsidRPr="00D21FE8">
        <w:rPr>
          <w:rFonts w:ascii="Trebuchet MS" w:hAnsi="Trebuchet MS"/>
          <w:sz w:val="22"/>
          <w:szCs w:val="22"/>
        </w:rPr>
        <w:br/>
      </w:r>
      <w:r w:rsidR="00C90B15" w:rsidRPr="00D21FE8">
        <w:rPr>
          <w:rFonts w:ascii="Trebuchet MS" w:hAnsi="Trebuchet MS"/>
          <w:sz w:val="22"/>
          <w:szCs w:val="22"/>
        </w:rPr>
        <w:br/>
        <w:t xml:space="preserve">Von (Verfasser) </w:t>
      </w:r>
      <w:r w:rsidR="00E8760D" w:rsidRPr="00D21FE8">
        <w:rPr>
          <w:rFonts w:ascii="Trebuchet MS" w:hAnsi="Trebuchet MS"/>
          <w:sz w:val="22"/>
          <w:szCs w:val="22"/>
        </w:rPr>
        <w:t xml:space="preserve">Kristin Benedikt, Richterin am Verwaltungsgericht; Dr. Jonas Ganter; </w:t>
      </w:r>
      <w:r w:rsidR="003E18D0">
        <w:rPr>
          <w:rFonts w:ascii="Trebuchet MS" w:hAnsi="Trebuchet MS"/>
          <w:sz w:val="22"/>
          <w:szCs w:val="22"/>
        </w:rPr>
        <w:t>MBA</w:t>
      </w:r>
      <w:r w:rsidR="00E8760D" w:rsidRPr="00D21FE8">
        <w:rPr>
          <w:rFonts w:ascii="Trebuchet MS" w:hAnsi="Trebuchet MS"/>
          <w:sz w:val="22"/>
          <w:szCs w:val="22"/>
        </w:rPr>
        <w:t>; Prof. h.c. Dr. Marit Hansen, Landesbeauftragte für Datenschutz in Schleswig-Holstein; Markus Hartmann, Leitender Oberstaatsanwalt</w:t>
      </w:r>
      <w:r w:rsidR="00B26DD1">
        <w:rPr>
          <w:rFonts w:ascii="Trebuchet MS" w:hAnsi="Trebuchet MS"/>
          <w:sz w:val="22"/>
          <w:szCs w:val="22"/>
        </w:rPr>
        <w:t xml:space="preserve"> bei der Generalstaatsanwaltschaft</w:t>
      </w:r>
      <w:r w:rsidR="00E8760D" w:rsidRPr="00D21FE8">
        <w:rPr>
          <w:rFonts w:ascii="Trebuchet MS" w:hAnsi="Trebuchet MS"/>
          <w:sz w:val="22"/>
          <w:szCs w:val="22"/>
        </w:rPr>
        <w:t xml:space="preserve">; Dr. Clarissa Henning; Prof. Dr. Tobias O. Keber, Landesbeauftragter für Datenschutz </w:t>
      </w:r>
      <w:r w:rsidR="00B26DD1">
        <w:rPr>
          <w:rFonts w:ascii="Trebuchet MS" w:hAnsi="Trebuchet MS"/>
          <w:sz w:val="22"/>
          <w:szCs w:val="22"/>
        </w:rPr>
        <w:t>und Informationsfreiheit</w:t>
      </w:r>
      <w:r w:rsidR="00E8760D" w:rsidRPr="00D21FE8">
        <w:rPr>
          <w:rFonts w:ascii="Trebuchet MS" w:hAnsi="Trebuchet MS"/>
          <w:sz w:val="22"/>
          <w:szCs w:val="22"/>
        </w:rPr>
        <w:t xml:space="preserve"> Baden-Württemberg; Dr. Martin Kessen, Richter am BGH; Moritz Köhler; Sascha Kremer, Rechtsanwalt, Fachanwalt für IT-Recht; Sonja Kurth; Daniel Maslewski</w:t>
      </w:r>
      <w:r w:rsidR="00B26DD1">
        <w:rPr>
          <w:rFonts w:ascii="Trebuchet MS" w:hAnsi="Trebuchet MS"/>
          <w:sz w:val="22"/>
          <w:szCs w:val="22"/>
        </w:rPr>
        <w:t>, Referent beim Landesbeauftragten für Datenschutz und Informationsfreiheit Baden-Württemberg</w:t>
      </w:r>
      <w:r w:rsidR="00E8760D" w:rsidRPr="00D21FE8">
        <w:rPr>
          <w:rFonts w:ascii="Trebuchet MS" w:hAnsi="Trebuchet MS"/>
          <w:sz w:val="22"/>
          <w:szCs w:val="22"/>
        </w:rPr>
        <w:t>; Dr. Kristof Meding; Dr. Robin Lucien Mühlenbeck; Dr. Peter Nägele</w:t>
      </w:r>
      <w:r w:rsidR="00B26DD1">
        <w:rPr>
          <w:rFonts w:ascii="Trebuchet MS" w:hAnsi="Trebuchet MS"/>
          <w:sz w:val="22"/>
          <w:szCs w:val="22"/>
        </w:rPr>
        <w:t xml:space="preserve">, Referent </w:t>
      </w:r>
      <w:r w:rsidR="00B26DD1" w:rsidRPr="00FF7263">
        <w:rPr>
          <w:rFonts w:ascii="Trebuchet MS" w:hAnsi="Trebuchet MS"/>
          <w:sz w:val="22"/>
          <w:szCs w:val="22"/>
        </w:rPr>
        <w:t>beim Landesbeauftragten für Datenschutz und Informationsfreiheit Baden-Württemberg</w:t>
      </w:r>
      <w:r w:rsidR="00E8760D" w:rsidRPr="00FF7263">
        <w:rPr>
          <w:rFonts w:ascii="Trebuchet MS" w:hAnsi="Trebuchet MS"/>
          <w:sz w:val="22"/>
          <w:szCs w:val="22"/>
        </w:rPr>
        <w:t>; Eva-Maria Pottkämper</w:t>
      </w:r>
      <w:r w:rsidR="00B26DD1" w:rsidRPr="00FF7263">
        <w:rPr>
          <w:rFonts w:ascii="Trebuchet MS" w:hAnsi="Trebuchet MS"/>
          <w:sz w:val="22"/>
          <w:szCs w:val="22"/>
        </w:rPr>
        <w:t>, LL.M</w:t>
      </w:r>
      <w:r w:rsidR="00E8760D" w:rsidRPr="00FF7263">
        <w:rPr>
          <w:rFonts w:ascii="Trebuchet MS" w:hAnsi="Trebuchet MS"/>
          <w:sz w:val="22"/>
          <w:szCs w:val="22"/>
        </w:rPr>
        <w:t>; Johannes Rembold</w:t>
      </w:r>
      <w:r w:rsidR="00B26DD1" w:rsidRPr="00FF7263">
        <w:rPr>
          <w:rFonts w:ascii="Trebuchet MS" w:hAnsi="Trebuchet MS"/>
          <w:sz w:val="22"/>
          <w:szCs w:val="22"/>
        </w:rPr>
        <w:t>, LL.M., Referent beim Landesbeauftragten für Datenschutz und Informations</w:t>
      </w:r>
      <w:r w:rsidR="00FF7263" w:rsidRPr="00FF7263">
        <w:rPr>
          <w:rFonts w:ascii="Trebuchet MS" w:hAnsi="Trebuchet MS"/>
          <w:sz w:val="22"/>
          <w:szCs w:val="22"/>
        </w:rPr>
        <w:t>freiheit</w:t>
      </w:r>
      <w:r w:rsidR="00B26DD1" w:rsidRPr="00FF7263">
        <w:rPr>
          <w:rFonts w:ascii="Trebuchet MS" w:hAnsi="Trebuchet MS"/>
          <w:sz w:val="22"/>
          <w:szCs w:val="22"/>
        </w:rPr>
        <w:t xml:space="preserve"> Baden-Württemberg</w:t>
      </w:r>
      <w:r w:rsidR="00E8760D" w:rsidRPr="00FF7263">
        <w:rPr>
          <w:rFonts w:ascii="Trebuchet MS" w:hAnsi="Trebuchet MS"/>
          <w:sz w:val="22"/>
          <w:szCs w:val="22"/>
        </w:rPr>
        <w:t>; Dr. Jessica Sänger</w:t>
      </w:r>
      <w:r w:rsidR="00B76D13" w:rsidRPr="00FF7263">
        <w:rPr>
          <w:rFonts w:ascii="Trebuchet MS" w:hAnsi="Trebuchet MS"/>
          <w:sz w:val="22"/>
          <w:szCs w:val="22"/>
        </w:rPr>
        <w:t xml:space="preserve">, Rechtsanwältin und </w:t>
      </w:r>
      <w:proofErr w:type="spellStart"/>
      <w:r w:rsidR="00B76D13" w:rsidRPr="00FF7263">
        <w:rPr>
          <w:rFonts w:ascii="Trebuchet MS" w:hAnsi="Trebuchet MS"/>
          <w:sz w:val="22"/>
          <w:szCs w:val="22"/>
        </w:rPr>
        <w:t>Syndikusanwältin</w:t>
      </w:r>
      <w:proofErr w:type="spellEnd"/>
      <w:r w:rsidR="00E8760D" w:rsidRPr="00FF7263">
        <w:rPr>
          <w:rFonts w:ascii="Trebuchet MS" w:hAnsi="Trebuchet MS"/>
          <w:sz w:val="22"/>
          <w:szCs w:val="22"/>
        </w:rPr>
        <w:t>; Prof. Dr. Rolf Schwartmann</w:t>
      </w:r>
      <w:r w:rsidR="00B76D13" w:rsidRPr="00FF7263">
        <w:rPr>
          <w:rFonts w:ascii="Trebuchet MS" w:hAnsi="Trebuchet MS"/>
          <w:sz w:val="22"/>
          <w:szCs w:val="22"/>
        </w:rPr>
        <w:t>, Leiter der</w:t>
      </w:r>
      <w:r w:rsidR="00FF7263">
        <w:rPr>
          <w:rFonts w:ascii="Trebuchet MS" w:hAnsi="Trebuchet MS"/>
          <w:sz w:val="22"/>
          <w:szCs w:val="22"/>
        </w:rPr>
        <w:t xml:space="preserve"> Kölner</w:t>
      </w:r>
      <w:r w:rsidR="00B53A9F" w:rsidRPr="00FF7263">
        <w:rPr>
          <w:rFonts w:ascii="Trebuchet MS" w:hAnsi="Trebuchet MS"/>
          <w:sz w:val="22"/>
          <w:szCs w:val="22"/>
        </w:rPr>
        <w:t xml:space="preserve"> </w:t>
      </w:r>
      <w:r w:rsidR="00B76D13" w:rsidRPr="00FF7263">
        <w:rPr>
          <w:rFonts w:ascii="Trebuchet MS" w:hAnsi="Trebuchet MS"/>
          <w:sz w:val="22"/>
          <w:szCs w:val="22"/>
        </w:rPr>
        <w:t>Forschungsstelle</w:t>
      </w:r>
      <w:r w:rsidR="00B76D13">
        <w:rPr>
          <w:rFonts w:ascii="Trebuchet MS" w:hAnsi="Trebuchet MS"/>
          <w:sz w:val="22"/>
          <w:szCs w:val="22"/>
        </w:rPr>
        <w:t xml:space="preserve"> für Medienrecht an der Technischen Hochschule Köln, Vorsitzender der Gesellschaft für Datenschutz und Datensicherheit (GDD) e.V.</w:t>
      </w:r>
      <w:r w:rsidR="00E8760D" w:rsidRPr="00D21FE8">
        <w:rPr>
          <w:rFonts w:ascii="Trebuchet MS" w:hAnsi="Trebuchet MS"/>
          <w:sz w:val="22"/>
          <w:szCs w:val="22"/>
        </w:rPr>
        <w:t xml:space="preserve">; Dr. Anne Steinbrück; David </w:t>
      </w:r>
      <w:proofErr w:type="spellStart"/>
      <w:r w:rsidR="00E8760D" w:rsidRPr="00D21FE8">
        <w:rPr>
          <w:rFonts w:ascii="Trebuchet MS" w:hAnsi="Trebuchet MS"/>
          <w:sz w:val="22"/>
          <w:szCs w:val="22"/>
        </w:rPr>
        <w:t>Wasilewski</w:t>
      </w:r>
      <w:proofErr w:type="spellEnd"/>
      <w:r w:rsidR="00B76D13">
        <w:rPr>
          <w:rFonts w:ascii="Trebuchet MS" w:hAnsi="Trebuchet MS"/>
          <w:sz w:val="22"/>
          <w:szCs w:val="22"/>
        </w:rPr>
        <w:t>, LL.B.</w:t>
      </w:r>
      <w:r w:rsidR="00E8760D" w:rsidRPr="00D21FE8">
        <w:rPr>
          <w:rFonts w:ascii="Trebuchet MS" w:hAnsi="Trebuchet MS"/>
          <w:sz w:val="22"/>
          <w:szCs w:val="22"/>
        </w:rPr>
        <w:t>; Dr. Markus Wünschelbaum</w:t>
      </w:r>
      <w:r w:rsidR="00B76D13">
        <w:rPr>
          <w:rFonts w:ascii="Trebuchet MS" w:hAnsi="Trebuchet MS"/>
          <w:sz w:val="22"/>
          <w:szCs w:val="22"/>
        </w:rPr>
        <w:t>, Persönlicher Referent für Policy und Datenstrategie des Hamburgischen Beauftragten für Datenschutz und Informationsfreiheit</w:t>
      </w:r>
      <w:r w:rsidR="00E8760D" w:rsidRPr="00D21FE8">
        <w:rPr>
          <w:rFonts w:ascii="Trebuchet MS" w:hAnsi="Trebuchet MS"/>
          <w:sz w:val="22"/>
          <w:szCs w:val="22"/>
        </w:rPr>
        <w:t>; Dipl.-Jur. Kai Zenner M.Sc.</w:t>
      </w:r>
      <w:r w:rsidR="00B76D13">
        <w:rPr>
          <w:rFonts w:ascii="Trebuchet MS" w:hAnsi="Trebuchet MS"/>
          <w:sz w:val="22"/>
          <w:szCs w:val="22"/>
        </w:rPr>
        <w:t>, Büroleiter und Berater für Digitalpolitik des Europaabgeordneten Axel Voss</w:t>
      </w:r>
      <w:r w:rsidR="009D33B1">
        <w:rPr>
          <w:rFonts w:ascii="Trebuchet MS" w:hAnsi="Trebuchet MS"/>
          <w:sz w:val="22"/>
          <w:szCs w:val="22"/>
        </w:rPr>
        <w:t>.</w:t>
      </w:r>
    </w:p>
    <w:sectPr w:rsidR="0028313A" w:rsidRPr="00D21FE8" w:rsidSect="006778FE">
      <w:headerReference w:type="default" r:id="rId9"/>
      <w:footerReference w:type="default" r:id="rId10"/>
      <w:pgSz w:w="11906" w:h="16838" w:code="9"/>
      <w:pgMar w:top="1418" w:right="567" w:bottom="1134" w:left="1418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A39CBB" w14:textId="77777777" w:rsidR="00F72A9B" w:rsidRDefault="00F72A9B">
      <w:r>
        <w:separator/>
      </w:r>
    </w:p>
  </w:endnote>
  <w:endnote w:type="continuationSeparator" w:id="0">
    <w:p w14:paraId="2CE791D0" w14:textId="77777777" w:rsidR="00F72A9B" w:rsidRDefault="00F72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 SemiCond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1BFCD3" w14:textId="77777777" w:rsidR="006759AF" w:rsidRDefault="00157A18" w:rsidP="00D2246F">
    <w:pPr>
      <w:pStyle w:val="Blocktext"/>
      <w:ind w:left="0" w:right="-623"/>
      <w:rPr>
        <w:sz w:val="14"/>
      </w:rPr>
    </w:pPr>
    <w:r>
      <w:rPr>
        <w:noProof/>
        <w:sz w:val="14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4AC97D0" wp14:editId="5C48C7F9">
              <wp:simplePos x="0" y="0"/>
              <wp:positionH relativeFrom="column">
                <wp:posOffset>0</wp:posOffset>
              </wp:positionH>
              <wp:positionV relativeFrom="paragraph">
                <wp:posOffset>126365</wp:posOffset>
              </wp:positionV>
              <wp:extent cx="5519420" cy="8255"/>
              <wp:effectExtent l="19050" t="21590" r="14605" b="36830"/>
              <wp:wrapNone/>
              <wp:docPr id="1" name="Freeform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519420" cy="8255"/>
                      </a:xfrm>
                      <a:custGeom>
                        <a:avLst/>
                        <a:gdLst>
                          <a:gd name="T0" fmla="*/ 0 w 8692"/>
                          <a:gd name="T1" fmla="*/ 0 h 13"/>
                          <a:gd name="T2" fmla="*/ 8692 w 8692"/>
                          <a:gd name="T3" fmla="*/ 13 h 13"/>
                          <a:gd name="T4" fmla="*/ 8001 w 8692"/>
                          <a:gd name="T5" fmla="*/ 7 h 13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</a:cxnLst>
                        <a:rect l="0" t="0" r="r" b="b"/>
                        <a:pathLst>
                          <a:path w="8692" h="13">
                            <a:moveTo>
                              <a:pt x="0" y="0"/>
                            </a:moveTo>
                            <a:lnTo>
                              <a:pt x="8692" y="13"/>
                            </a:lnTo>
                            <a:lnTo>
                              <a:pt x="8001" y="7"/>
                            </a:lnTo>
                          </a:path>
                        </a:pathLst>
                      </a:custGeom>
                      <a:noFill/>
                      <a:ln w="25400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1AE23C9C" id="Freeform 9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0,9.95pt,434.6pt,10.6pt,400.05pt,10.3pt" coordsize="8692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" filled="f" strokecolor="#969696" strokeweight="2pt">
              <v:path arrowok="t" o:connecttype="custom" o:connectlocs="0,0;5519420,8255;5080635,4445" o:connectangles="0,0,0"/>
            </v:polyline>
          </w:pict>
        </mc:Fallback>
      </mc:AlternateContent>
    </w:r>
  </w:p>
  <w:p w14:paraId="52BEF967" w14:textId="77777777" w:rsidR="006759AF" w:rsidRPr="004B0F0A" w:rsidRDefault="006759AF" w:rsidP="00D2246F">
    <w:pPr>
      <w:pStyle w:val="berschrift2"/>
      <w:tabs>
        <w:tab w:val="left" w:pos="540"/>
      </w:tabs>
      <w:ind w:right="-470"/>
      <w:rPr>
        <w:rFonts w:ascii="Lucida Sans Unicode" w:hAnsi="Lucida Sans Unicode" w:cs="Lucida Sans Unicode"/>
        <w:b w:val="0"/>
        <w:color w:val="000000"/>
        <w:sz w:val="14"/>
      </w:rPr>
    </w:pPr>
  </w:p>
  <w:p w14:paraId="0372BA97" w14:textId="453BB605" w:rsidR="006759AF" w:rsidRDefault="006759AF" w:rsidP="00D2246F">
    <w:pPr>
      <w:pStyle w:val="berschrift2"/>
      <w:tabs>
        <w:tab w:val="left" w:pos="540"/>
      </w:tabs>
      <w:ind w:right="-470"/>
      <w:rPr>
        <w:rFonts w:ascii="Lucida Sans Unicode" w:hAnsi="Lucida Sans Unicode" w:cs="Lucida Sans Unicode"/>
        <w:b w:val="0"/>
        <w:bCs w:val="0"/>
        <w:color w:val="000000"/>
        <w:sz w:val="14"/>
      </w:rPr>
    </w:pPr>
    <w:r>
      <w:rPr>
        <w:rFonts w:ascii="Lucida Sans Unicode" w:hAnsi="Lucida Sans Unicode" w:cs="Lucida Sans Unicode"/>
        <w:color w:val="000000"/>
        <w:sz w:val="14"/>
      </w:rPr>
      <w:t xml:space="preserve">C.F. Müller </w:t>
    </w:r>
    <w:proofErr w:type="gramStart"/>
    <w:r>
      <w:rPr>
        <w:rFonts w:ascii="Lucida Sans Unicode" w:hAnsi="Lucida Sans Unicode" w:cs="Lucida Sans Unicode"/>
        <w:color w:val="000000"/>
        <w:sz w:val="14"/>
      </w:rPr>
      <w:t>GmbH  ·</w:t>
    </w:r>
    <w:proofErr w:type="gramEnd"/>
    <w:r>
      <w:rPr>
        <w:rFonts w:ascii="Lucida Sans Unicode" w:hAnsi="Lucida Sans Unicode" w:cs="Lucida Sans Unicode"/>
        <w:color w:val="000000"/>
        <w:sz w:val="14"/>
      </w:rPr>
      <w:t xml:space="preserve"> </w:t>
    </w:r>
    <w:r>
      <w:rPr>
        <w:rFonts w:ascii="Lucida Sans Unicode" w:hAnsi="Lucida Sans Unicode" w:cs="Lucida Sans Unicode"/>
        <w:b w:val="0"/>
        <w:bCs w:val="0"/>
        <w:color w:val="000000"/>
        <w:sz w:val="14"/>
      </w:rPr>
      <w:t xml:space="preserve">Presse und Information  </w:t>
    </w:r>
    <w:r>
      <w:rPr>
        <w:rFonts w:ascii="Lucida Sans Unicode" w:hAnsi="Lucida Sans Unicode" w:cs="Lucida Sans Unicode"/>
        <w:color w:val="000000"/>
        <w:sz w:val="14"/>
      </w:rPr>
      <w:t>·</w:t>
    </w:r>
    <w:r>
      <w:rPr>
        <w:rFonts w:ascii="Lucida Sans Unicode" w:hAnsi="Lucida Sans Unicode" w:cs="Lucida Sans Unicode"/>
        <w:b w:val="0"/>
        <w:bCs w:val="0"/>
        <w:color w:val="000000"/>
        <w:sz w:val="14"/>
      </w:rPr>
      <w:t xml:space="preserve"> </w:t>
    </w:r>
    <w:r w:rsidR="002A0547">
      <w:rPr>
        <w:rFonts w:ascii="Lucida Sans Unicode" w:hAnsi="Lucida Sans Unicode" w:cs="Lucida Sans Unicode"/>
        <w:b w:val="0"/>
        <w:bCs w:val="0"/>
        <w:color w:val="000000"/>
        <w:sz w:val="14"/>
      </w:rPr>
      <w:t>Céline Speicher</w:t>
    </w:r>
    <w:r>
      <w:rPr>
        <w:rFonts w:ascii="Lucida Sans Unicode" w:hAnsi="Lucida Sans Unicode" w:cs="Lucida Sans Unicode"/>
        <w:color w:val="000000"/>
        <w:sz w:val="14"/>
      </w:rPr>
      <w:t xml:space="preserve">· </w:t>
    </w:r>
    <w:r>
      <w:rPr>
        <w:rFonts w:ascii="Lucida Sans Unicode" w:hAnsi="Lucida Sans Unicode" w:cs="Lucida Sans Unicode"/>
        <w:b w:val="0"/>
        <w:bCs w:val="0"/>
        <w:color w:val="000000"/>
        <w:sz w:val="14"/>
      </w:rPr>
      <w:t>Tel. 06221-</w:t>
    </w:r>
    <w:r w:rsidR="003648FF">
      <w:rPr>
        <w:rFonts w:ascii="Lucida Sans Unicode" w:hAnsi="Lucida Sans Unicode" w:cs="Lucida Sans Unicode"/>
        <w:b w:val="0"/>
        <w:bCs w:val="0"/>
        <w:color w:val="000000"/>
        <w:sz w:val="14"/>
      </w:rPr>
      <w:t>1859</w:t>
    </w:r>
    <w:r>
      <w:rPr>
        <w:rFonts w:ascii="Lucida Sans Unicode" w:hAnsi="Lucida Sans Unicode" w:cs="Lucida Sans Unicode"/>
        <w:b w:val="0"/>
        <w:bCs w:val="0"/>
        <w:color w:val="000000"/>
        <w:sz w:val="14"/>
      </w:rPr>
      <w:t>-</w:t>
    </w:r>
    <w:r w:rsidR="003648FF">
      <w:rPr>
        <w:rFonts w:ascii="Lucida Sans Unicode" w:hAnsi="Lucida Sans Unicode" w:cs="Lucida Sans Unicode"/>
        <w:b w:val="0"/>
        <w:bCs w:val="0"/>
        <w:color w:val="000000"/>
        <w:sz w:val="14"/>
      </w:rPr>
      <w:t>3</w:t>
    </w:r>
    <w:r w:rsidR="002A0547">
      <w:rPr>
        <w:rFonts w:ascii="Lucida Sans Unicode" w:hAnsi="Lucida Sans Unicode" w:cs="Lucida Sans Unicode"/>
        <w:b w:val="0"/>
        <w:bCs w:val="0"/>
        <w:color w:val="000000"/>
        <w:sz w:val="14"/>
      </w:rPr>
      <w:t>37</w:t>
    </w:r>
    <w:r>
      <w:rPr>
        <w:rFonts w:ascii="Lucida Sans Unicode" w:hAnsi="Lucida Sans Unicode" w:cs="Lucida Sans Unicode"/>
        <w:b w:val="0"/>
        <w:bCs w:val="0"/>
        <w:color w:val="000000"/>
        <w:sz w:val="14"/>
      </w:rPr>
      <w:t xml:space="preserve"> </w:t>
    </w:r>
  </w:p>
  <w:p w14:paraId="636CE1FC" w14:textId="72F6AEEE" w:rsidR="006759AF" w:rsidRDefault="002A0547" w:rsidP="00D2246F">
    <w:pPr>
      <w:pStyle w:val="berschrift2"/>
      <w:tabs>
        <w:tab w:val="left" w:pos="540"/>
      </w:tabs>
      <w:ind w:right="-470"/>
      <w:rPr>
        <w:rFonts w:ascii="Lucida Sans Unicode" w:hAnsi="Lucida Sans Unicode" w:cs="Lucida Sans Unicode"/>
        <w:b w:val="0"/>
        <w:bCs w:val="0"/>
        <w:sz w:val="14"/>
      </w:rPr>
    </w:pPr>
    <w:r>
      <w:rPr>
        <w:rFonts w:ascii="Lucida Sans Unicode" w:hAnsi="Lucida Sans Unicode" w:cs="Lucida Sans Unicode"/>
        <w:b w:val="0"/>
        <w:color w:val="000000"/>
        <w:sz w:val="14"/>
      </w:rPr>
      <w:t>celine.speicher</w:t>
    </w:r>
    <w:r w:rsidR="006759AF">
      <w:rPr>
        <w:rFonts w:ascii="Lucida Sans Unicode" w:hAnsi="Lucida Sans Unicode" w:cs="Lucida Sans Unicode"/>
        <w:b w:val="0"/>
        <w:bCs w:val="0"/>
        <w:sz w:val="14"/>
      </w:rPr>
      <w:t xml:space="preserve">@cfmueller.de · </w:t>
    </w:r>
    <w:proofErr w:type="spellStart"/>
    <w:r w:rsidR="006759AF">
      <w:rPr>
        <w:rFonts w:ascii="Lucida Sans Unicode" w:hAnsi="Lucida Sans Unicode" w:cs="Lucida Sans Unicode"/>
        <w:b w:val="0"/>
        <w:bCs w:val="0"/>
        <w:sz w:val="14"/>
      </w:rPr>
      <w:t>Waldhofer</w:t>
    </w:r>
    <w:proofErr w:type="spellEnd"/>
    <w:r w:rsidR="006759AF">
      <w:rPr>
        <w:rFonts w:ascii="Lucida Sans Unicode" w:hAnsi="Lucida Sans Unicode" w:cs="Lucida Sans Unicode"/>
        <w:b w:val="0"/>
        <w:bCs w:val="0"/>
        <w:sz w:val="14"/>
      </w:rPr>
      <w:t xml:space="preserve"> Straße 100 · 69123 Heidelberg · www.cfmueller.de</w:t>
    </w:r>
  </w:p>
  <w:p w14:paraId="6326640D" w14:textId="77777777" w:rsidR="006759AF" w:rsidRPr="001E7EF8" w:rsidRDefault="006759AF" w:rsidP="00D2246F">
    <w:pPr>
      <w:pStyle w:val="Fuzeile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811A5C" w14:textId="77777777" w:rsidR="00F72A9B" w:rsidRDefault="00F72A9B">
      <w:r>
        <w:separator/>
      </w:r>
    </w:p>
  </w:footnote>
  <w:footnote w:type="continuationSeparator" w:id="0">
    <w:p w14:paraId="323A695B" w14:textId="77777777" w:rsidR="00F72A9B" w:rsidRDefault="00F72A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F43AA8" w14:textId="77777777" w:rsidR="006759AF" w:rsidRDefault="00157A18">
    <w:pPr>
      <w:pStyle w:val="Kopfzeile"/>
      <w:jc w:val="right"/>
    </w:pPr>
    <w:r w:rsidRPr="006778FE"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997C1B2" wp14:editId="1DEE7533">
              <wp:simplePos x="0" y="0"/>
              <wp:positionH relativeFrom="column">
                <wp:posOffset>4229100</wp:posOffset>
              </wp:positionH>
              <wp:positionV relativeFrom="paragraph">
                <wp:posOffset>107315</wp:posOffset>
              </wp:positionV>
              <wp:extent cx="2178050" cy="800100"/>
              <wp:effectExtent l="0" t="2540" r="3175" b="0"/>
              <wp:wrapNone/>
              <wp:docPr id="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8050" cy="800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2C8B3F" w14:textId="77777777" w:rsidR="006759AF" w:rsidRDefault="00157A18">
                          <w:r w:rsidRPr="009837B5">
                            <w:rPr>
                              <w:noProof/>
                            </w:rPr>
                            <w:drawing>
                              <wp:inline distT="0" distB="0" distL="0" distR="0" wp14:anchorId="55A74027" wp14:editId="0C55014C">
                                <wp:extent cx="1993265" cy="557530"/>
                                <wp:effectExtent l="0" t="0" r="0" b="0"/>
                                <wp:docPr id="4" name="Bild 1" descr="LogoCF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Bild 1" descr="LogoCF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993265" cy="5575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97C1B2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333pt;margin-top:8.45pt;width:171.5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" stroked="f">
              <v:textbox>
                <w:txbxContent>
                  <w:p w14:paraId="6F2C8B3F" w14:textId="77777777" w:rsidR="006759AF" w:rsidRDefault="00157A18">
                    <w:r w:rsidRPr="009837B5">
                      <w:rPr>
                        <w:noProof/>
                      </w:rPr>
                      <w:drawing>
                        <wp:inline distT="0" distB="0" distL="0" distR="0" wp14:anchorId="55A74027" wp14:editId="0C55014C">
                          <wp:extent cx="1993265" cy="557530"/>
                          <wp:effectExtent l="0" t="0" r="0" b="0"/>
                          <wp:docPr id="4" name="Bild 1" descr="LogoCFM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Bild 1" descr="LogoCFM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993265" cy="55753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307B1340" w14:textId="77777777" w:rsidR="006759AF" w:rsidRDefault="006759AF">
    <w:pPr>
      <w:pStyle w:val="Kopfzeile"/>
      <w:jc w:val="right"/>
    </w:pPr>
  </w:p>
  <w:p w14:paraId="7C9E5E61" w14:textId="77777777" w:rsidR="006759AF" w:rsidRDefault="00157A18">
    <w:pPr>
      <w:pStyle w:val="Kopfzeile"/>
      <w:rPr>
        <w:rFonts w:ascii="Lucida Sans Unicode" w:hAnsi="Lucida Sans Unicode" w:cs="Lucida Sans Unicode"/>
        <w:b/>
        <w:bCs/>
        <w:color w:val="FFFFFF"/>
        <w:sz w:val="38"/>
        <w:lang w:val="fr-FR"/>
      </w:rPr>
    </w:pPr>
    <w:r w:rsidRPr="006778FE">
      <w:rPr>
        <w:rFonts w:ascii="Lucida Sans Unicode" w:hAnsi="Lucida Sans Unicode" w:cs="Lucida Sans Unicode"/>
        <w:b/>
        <w:bCs/>
        <w:noProof/>
        <w:color w:val="FFFFFF"/>
        <w:sz w:val="16"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6012ED75" wp14:editId="512C89BA">
              <wp:simplePos x="0" y="0"/>
              <wp:positionH relativeFrom="column">
                <wp:posOffset>0</wp:posOffset>
              </wp:positionH>
              <wp:positionV relativeFrom="paragraph">
                <wp:posOffset>-3810</wp:posOffset>
              </wp:positionV>
              <wp:extent cx="2286000" cy="361315"/>
              <wp:effectExtent l="0" t="0" r="0" b="444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0" cy="361315"/>
                      </a:xfrm>
                      <a:prstGeom prst="rect">
                        <a:avLst/>
                      </a:prstGeom>
                      <a:solidFill>
                        <a:srgbClr val="96969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A0F396" w14:textId="77777777" w:rsidR="006759AF" w:rsidRDefault="006759AF">
                          <w:pPr>
                            <w:pStyle w:val="Kopfzeile"/>
                            <w:tabs>
                              <w:tab w:val="clear" w:pos="4536"/>
                              <w:tab w:val="clear" w:pos="9072"/>
                            </w:tabs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012ED75" id="Text Box 4" o:spid="_x0000_s1027" type="#_x0000_t202" style="position:absolute;margin-left:0;margin-top:-.3pt;width:180pt;height:28.4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" fillcolor="#969696" stroked="f">
              <v:textbox>
                <w:txbxContent>
                  <w:p w14:paraId="28A0F396" w14:textId="77777777" w:rsidR="006759AF" w:rsidRDefault="006759AF">
                    <w:pPr>
                      <w:pStyle w:val="Kopfzeile"/>
                      <w:tabs>
                        <w:tab w:val="clear" w:pos="4536"/>
                        <w:tab w:val="clear" w:pos="9072"/>
                      </w:tabs>
                    </w:pPr>
                  </w:p>
                </w:txbxContent>
              </v:textbox>
            </v:shape>
          </w:pict>
        </mc:Fallback>
      </mc:AlternateContent>
    </w:r>
    <w:r w:rsidR="006759AF">
      <w:rPr>
        <w:rFonts w:ascii="Lucida Sans Unicode" w:hAnsi="Lucida Sans Unicode" w:cs="Lucida Sans Unicode"/>
        <w:b/>
        <w:bCs/>
        <w:color w:val="FFFFFF"/>
        <w:sz w:val="16"/>
        <w:lang w:val="fr-FR"/>
      </w:rPr>
      <w:t xml:space="preserve"> </w:t>
    </w:r>
    <w:r w:rsidR="006759AF">
      <w:rPr>
        <w:rFonts w:ascii="Lucida Sans Unicode" w:hAnsi="Lucida Sans Unicode" w:cs="Lucida Sans Unicode"/>
        <w:b/>
        <w:bCs/>
        <w:color w:val="FFFFFF"/>
        <w:sz w:val="38"/>
        <w:lang w:val="fr-FR"/>
      </w:rPr>
      <w:t>Presse Information</w:t>
    </w:r>
  </w:p>
  <w:p w14:paraId="6297B12A" w14:textId="77777777" w:rsidR="006759AF" w:rsidRPr="00E8191B" w:rsidRDefault="006759AF">
    <w:pPr>
      <w:pStyle w:val="Kopfzeile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44C61"/>
    <w:multiLevelType w:val="multilevel"/>
    <w:tmpl w:val="F4724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0340D4"/>
    <w:multiLevelType w:val="hybridMultilevel"/>
    <w:tmpl w:val="7C02B7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C312E4"/>
    <w:multiLevelType w:val="multilevel"/>
    <w:tmpl w:val="EFBC8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E54005"/>
    <w:multiLevelType w:val="hybridMultilevel"/>
    <w:tmpl w:val="7FC651B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E7782D"/>
    <w:multiLevelType w:val="hybridMultilevel"/>
    <w:tmpl w:val="50BE0D3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F430F8"/>
    <w:multiLevelType w:val="hybridMultilevel"/>
    <w:tmpl w:val="A55E909A"/>
    <w:lvl w:ilvl="0" w:tplc="B4223522">
      <w:numFmt w:val="bullet"/>
      <w:lvlText w:val="•"/>
      <w:lvlJc w:val="left"/>
      <w:pPr>
        <w:ind w:left="720" w:hanging="360"/>
      </w:pPr>
      <w:rPr>
        <w:rFonts w:ascii="Trebuchet MS" w:eastAsia="Times New Roman" w:hAnsi="Trebuchet M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C72D5B"/>
    <w:multiLevelType w:val="multilevel"/>
    <w:tmpl w:val="5A7CA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A94868"/>
    <w:multiLevelType w:val="multilevel"/>
    <w:tmpl w:val="1EA60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1A47BF"/>
    <w:multiLevelType w:val="multilevel"/>
    <w:tmpl w:val="5EBCB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857509"/>
    <w:multiLevelType w:val="hybridMultilevel"/>
    <w:tmpl w:val="47F271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4A415D"/>
    <w:multiLevelType w:val="hybridMultilevel"/>
    <w:tmpl w:val="AFDC2F54"/>
    <w:lvl w:ilvl="0" w:tplc="0407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2BC30FE8"/>
    <w:multiLevelType w:val="hybridMultilevel"/>
    <w:tmpl w:val="ED8825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155D5C"/>
    <w:multiLevelType w:val="multilevel"/>
    <w:tmpl w:val="CCFA1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CEC0A7C"/>
    <w:multiLevelType w:val="multilevel"/>
    <w:tmpl w:val="D4A43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EE41FB3"/>
    <w:multiLevelType w:val="multilevel"/>
    <w:tmpl w:val="B2E46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2C571C3"/>
    <w:multiLevelType w:val="hybridMultilevel"/>
    <w:tmpl w:val="1A96428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E0604E"/>
    <w:multiLevelType w:val="multilevel"/>
    <w:tmpl w:val="422849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9470A45"/>
    <w:multiLevelType w:val="multilevel"/>
    <w:tmpl w:val="7AEAE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94A0E88"/>
    <w:multiLevelType w:val="hybridMultilevel"/>
    <w:tmpl w:val="5DA4BD5C"/>
    <w:lvl w:ilvl="0" w:tplc="040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BD1162"/>
    <w:multiLevelType w:val="hybridMultilevel"/>
    <w:tmpl w:val="FD96038C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22110C"/>
    <w:multiLevelType w:val="multilevel"/>
    <w:tmpl w:val="447A4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17C68ED"/>
    <w:multiLevelType w:val="multilevel"/>
    <w:tmpl w:val="29482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1830A1B"/>
    <w:multiLevelType w:val="multilevel"/>
    <w:tmpl w:val="B8900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1F63BD9"/>
    <w:multiLevelType w:val="hybridMultilevel"/>
    <w:tmpl w:val="485AF2C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2AB6799"/>
    <w:multiLevelType w:val="multilevel"/>
    <w:tmpl w:val="5A7EF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7357405"/>
    <w:multiLevelType w:val="hybridMultilevel"/>
    <w:tmpl w:val="BACEE0C2"/>
    <w:lvl w:ilvl="0" w:tplc="B4223522">
      <w:numFmt w:val="bullet"/>
      <w:lvlText w:val="•"/>
      <w:lvlJc w:val="left"/>
      <w:pPr>
        <w:ind w:left="720" w:hanging="360"/>
      </w:pPr>
      <w:rPr>
        <w:rFonts w:ascii="Trebuchet MS" w:eastAsia="Times New Roman" w:hAnsi="Trebuchet M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A730E4"/>
    <w:multiLevelType w:val="hybridMultilevel"/>
    <w:tmpl w:val="92845A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19300D"/>
    <w:multiLevelType w:val="hybridMultilevel"/>
    <w:tmpl w:val="5BD8DC4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377947"/>
    <w:multiLevelType w:val="multilevel"/>
    <w:tmpl w:val="2B12C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D223C0B"/>
    <w:multiLevelType w:val="multilevel"/>
    <w:tmpl w:val="744AD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A196D83"/>
    <w:multiLevelType w:val="multilevel"/>
    <w:tmpl w:val="2850C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EFF3EEE"/>
    <w:multiLevelType w:val="hybridMultilevel"/>
    <w:tmpl w:val="EF88B8F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844004"/>
    <w:multiLevelType w:val="hybridMultilevel"/>
    <w:tmpl w:val="200AAB8E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AC4265"/>
    <w:multiLevelType w:val="multilevel"/>
    <w:tmpl w:val="DF927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1"/>
  </w:num>
  <w:num w:numId="3">
    <w:abstractNumId w:val="32"/>
  </w:num>
  <w:num w:numId="4">
    <w:abstractNumId w:val="16"/>
  </w:num>
  <w:num w:numId="5">
    <w:abstractNumId w:val="1"/>
  </w:num>
  <w:num w:numId="6">
    <w:abstractNumId w:val="25"/>
  </w:num>
  <w:num w:numId="7">
    <w:abstractNumId w:val="5"/>
  </w:num>
  <w:num w:numId="8">
    <w:abstractNumId w:val="23"/>
  </w:num>
  <w:num w:numId="9">
    <w:abstractNumId w:val="0"/>
  </w:num>
  <w:num w:numId="10">
    <w:abstractNumId w:val="7"/>
  </w:num>
  <w:num w:numId="11">
    <w:abstractNumId w:val="33"/>
  </w:num>
  <w:num w:numId="12">
    <w:abstractNumId w:val="29"/>
  </w:num>
  <w:num w:numId="13">
    <w:abstractNumId w:val="9"/>
  </w:num>
  <w:num w:numId="14">
    <w:abstractNumId w:val="18"/>
  </w:num>
  <w:num w:numId="15">
    <w:abstractNumId w:val="28"/>
  </w:num>
  <w:num w:numId="16">
    <w:abstractNumId w:val="21"/>
  </w:num>
  <w:num w:numId="17">
    <w:abstractNumId w:val="30"/>
  </w:num>
  <w:num w:numId="18">
    <w:abstractNumId w:val="22"/>
  </w:num>
  <w:num w:numId="19">
    <w:abstractNumId w:val="19"/>
  </w:num>
  <w:num w:numId="20">
    <w:abstractNumId w:val="27"/>
  </w:num>
  <w:num w:numId="21">
    <w:abstractNumId w:val="24"/>
  </w:num>
  <w:num w:numId="22">
    <w:abstractNumId w:val="2"/>
  </w:num>
  <w:num w:numId="23">
    <w:abstractNumId w:val="8"/>
  </w:num>
  <w:num w:numId="24">
    <w:abstractNumId w:val="31"/>
  </w:num>
  <w:num w:numId="25">
    <w:abstractNumId w:val="10"/>
  </w:num>
  <w:num w:numId="26">
    <w:abstractNumId w:val="20"/>
  </w:num>
  <w:num w:numId="27">
    <w:abstractNumId w:val="3"/>
  </w:num>
  <w:num w:numId="28">
    <w:abstractNumId w:val="13"/>
  </w:num>
  <w:num w:numId="29">
    <w:abstractNumId w:val="17"/>
  </w:num>
  <w:num w:numId="30">
    <w:abstractNumId w:val="14"/>
  </w:num>
  <w:num w:numId="31">
    <w:abstractNumId w:val="12"/>
  </w:num>
  <w:num w:numId="32">
    <w:abstractNumId w:val="6"/>
  </w:num>
  <w:num w:numId="33">
    <w:abstractNumId w:val="15"/>
  </w:num>
  <w:num w:numId="3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activeWritingStyle w:appName="MSWord" w:lang="de-DE" w:vendorID="64" w:dllVersion="6" w:nlCheck="1" w:checkStyle="0"/>
  <w:activeWritingStyle w:appName="MSWord" w:lang="fr-FR" w:vendorID="64" w:dllVersion="6" w:nlCheck="1" w:checkStyle="0"/>
  <w:activeWritingStyle w:appName="MSWord" w:lang="de-DE" w:vendorID="64" w:dllVersion="4096" w:nlCheck="1" w:checkStyle="0"/>
  <w:proofState w:spelling="clean" w:grammar="clean"/>
  <w:defaultTabStop w:val="709"/>
  <w:hyphenationZone w:val="425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379"/>
    <w:rsid w:val="00003494"/>
    <w:rsid w:val="00003729"/>
    <w:rsid w:val="0001214B"/>
    <w:rsid w:val="00012FAA"/>
    <w:rsid w:val="00013192"/>
    <w:rsid w:val="00013F51"/>
    <w:rsid w:val="00015A3E"/>
    <w:rsid w:val="00025379"/>
    <w:rsid w:val="000261F5"/>
    <w:rsid w:val="00027E78"/>
    <w:rsid w:val="000302FE"/>
    <w:rsid w:val="0003078B"/>
    <w:rsid w:val="00032667"/>
    <w:rsid w:val="000405AE"/>
    <w:rsid w:val="00041136"/>
    <w:rsid w:val="00041441"/>
    <w:rsid w:val="00042577"/>
    <w:rsid w:val="00043ABA"/>
    <w:rsid w:val="00045D38"/>
    <w:rsid w:val="0004754D"/>
    <w:rsid w:val="00056A02"/>
    <w:rsid w:val="0006408D"/>
    <w:rsid w:val="00064CB4"/>
    <w:rsid w:val="00074FE9"/>
    <w:rsid w:val="00075D39"/>
    <w:rsid w:val="000A16EC"/>
    <w:rsid w:val="000A2E80"/>
    <w:rsid w:val="000A3B2B"/>
    <w:rsid w:val="000B37DD"/>
    <w:rsid w:val="000B4AFE"/>
    <w:rsid w:val="000C0F48"/>
    <w:rsid w:val="000C33B5"/>
    <w:rsid w:val="000C3E6A"/>
    <w:rsid w:val="000D2E7F"/>
    <w:rsid w:val="000D6DB9"/>
    <w:rsid w:val="000D7666"/>
    <w:rsid w:val="000E5195"/>
    <w:rsid w:val="000F2B93"/>
    <w:rsid w:val="000F32BB"/>
    <w:rsid w:val="000F53A5"/>
    <w:rsid w:val="000F6A42"/>
    <w:rsid w:val="0010459F"/>
    <w:rsid w:val="00104A20"/>
    <w:rsid w:val="00107F00"/>
    <w:rsid w:val="00125642"/>
    <w:rsid w:val="00126AAD"/>
    <w:rsid w:val="00132C78"/>
    <w:rsid w:val="00136C23"/>
    <w:rsid w:val="00142661"/>
    <w:rsid w:val="00144B5C"/>
    <w:rsid w:val="001462BF"/>
    <w:rsid w:val="00157A18"/>
    <w:rsid w:val="0016227D"/>
    <w:rsid w:val="00165317"/>
    <w:rsid w:val="00173045"/>
    <w:rsid w:val="00173D68"/>
    <w:rsid w:val="001766F6"/>
    <w:rsid w:val="001801D4"/>
    <w:rsid w:val="00182168"/>
    <w:rsid w:val="001829EC"/>
    <w:rsid w:val="001837D4"/>
    <w:rsid w:val="00183E17"/>
    <w:rsid w:val="001A14E8"/>
    <w:rsid w:val="001D24FB"/>
    <w:rsid w:val="001E7EF8"/>
    <w:rsid w:val="001F0265"/>
    <w:rsid w:val="001F6F84"/>
    <w:rsid w:val="00201E69"/>
    <w:rsid w:val="0020261F"/>
    <w:rsid w:val="00212F21"/>
    <w:rsid w:val="0022015F"/>
    <w:rsid w:val="00222246"/>
    <w:rsid w:val="002265AE"/>
    <w:rsid w:val="00233971"/>
    <w:rsid w:val="00236F18"/>
    <w:rsid w:val="0025310F"/>
    <w:rsid w:val="00254D13"/>
    <w:rsid w:val="00256079"/>
    <w:rsid w:val="0025681C"/>
    <w:rsid w:val="002614B6"/>
    <w:rsid w:val="00261A1C"/>
    <w:rsid w:val="002661CE"/>
    <w:rsid w:val="00272627"/>
    <w:rsid w:val="0028083E"/>
    <w:rsid w:val="002824FC"/>
    <w:rsid w:val="0028250A"/>
    <w:rsid w:val="0028313A"/>
    <w:rsid w:val="00287874"/>
    <w:rsid w:val="002A0547"/>
    <w:rsid w:val="002A24DD"/>
    <w:rsid w:val="002A2C8B"/>
    <w:rsid w:val="002A5DAC"/>
    <w:rsid w:val="002B6A92"/>
    <w:rsid w:val="002C0F1B"/>
    <w:rsid w:val="002C2608"/>
    <w:rsid w:val="002D2328"/>
    <w:rsid w:val="002D4306"/>
    <w:rsid w:val="002D547E"/>
    <w:rsid w:val="002E04B1"/>
    <w:rsid w:val="002E110B"/>
    <w:rsid w:val="002E23BF"/>
    <w:rsid w:val="002E623B"/>
    <w:rsid w:val="002E6450"/>
    <w:rsid w:val="002F0A72"/>
    <w:rsid w:val="002F4132"/>
    <w:rsid w:val="00306D80"/>
    <w:rsid w:val="003071BA"/>
    <w:rsid w:val="00307844"/>
    <w:rsid w:val="00312161"/>
    <w:rsid w:val="00314D46"/>
    <w:rsid w:val="0031769A"/>
    <w:rsid w:val="0032009E"/>
    <w:rsid w:val="003225C1"/>
    <w:rsid w:val="00323673"/>
    <w:rsid w:val="00326688"/>
    <w:rsid w:val="00327D16"/>
    <w:rsid w:val="003302CA"/>
    <w:rsid w:val="003448B1"/>
    <w:rsid w:val="00345F44"/>
    <w:rsid w:val="00352174"/>
    <w:rsid w:val="003525BD"/>
    <w:rsid w:val="003573B6"/>
    <w:rsid w:val="003648FF"/>
    <w:rsid w:val="00367B51"/>
    <w:rsid w:val="003709F1"/>
    <w:rsid w:val="00382661"/>
    <w:rsid w:val="00382FB7"/>
    <w:rsid w:val="00384A34"/>
    <w:rsid w:val="003852A5"/>
    <w:rsid w:val="00392A08"/>
    <w:rsid w:val="00393CDF"/>
    <w:rsid w:val="0039422C"/>
    <w:rsid w:val="00395C3B"/>
    <w:rsid w:val="00395E94"/>
    <w:rsid w:val="003A0C9A"/>
    <w:rsid w:val="003A12DC"/>
    <w:rsid w:val="003B0972"/>
    <w:rsid w:val="003B2442"/>
    <w:rsid w:val="003C2A55"/>
    <w:rsid w:val="003C7255"/>
    <w:rsid w:val="003D3539"/>
    <w:rsid w:val="003D6818"/>
    <w:rsid w:val="003D7C34"/>
    <w:rsid w:val="003E1583"/>
    <w:rsid w:val="003E18D0"/>
    <w:rsid w:val="003E36D1"/>
    <w:rsid w:val="003E3833"/>
    <w:rsid w:val="003E3E1B"/>
    <w:rsid w:val="003E4B33"/>
    <w:rsid w:val="003E63F2"/>
    <w:rsid w:val="003E7E29"/>
    <w:rsid w:val="00404D8C"/>
    <w:rsid w:val="00420F2F"/>
    <w:rsid w:val="00423214"/>
    <w:rsid w:val="00425EC4"/>
    <w:rsid w:val="00430512"/>
    <w:rsid w:val="004506FE"/>
    <w:rsid w:val="004567A8"/>
    <w:rsid w:val="004631A5"/>
    <w:rsid w:val="0047259C"/>
    <w:rsid w:val="00473EF9"/>
    <w:rsid w:val="0047458E"/>
    <w:rsid w:val="00475105"/>
    <w:rsid w:val="0047661B"/>
    <w:rsid w:val="00486576"/>
    <w:rsid w:val="00486847"/>
    <w:rsid w:val="00490582"/>
    <w:rsid w:val="004A2500"/>
    <w:rsid w:val="004B328F"/>
    <w:rsid w:val="004B3C28"/>
    <w:rsid w:val="004C68EA"/>
    <w:rsid w:val="004C7410"/>
    <w:rsid w:val="004D4EC4"/>
    <w:rsid w:val="004D7724"/>
    <w:rsid w:val="004E28DE"/>
    <w:rsid w:val="005026B2"/>
    <w:rsid w:val="00504C19"/>
    <w:rsid w:val="00511F11"/>
    <w:rsid w:val="00513041"/>
    <w:rsid w:val="005245BF"/>
    <w:rsid w:val="0053753C"/>
    <w:rsid w:val="005407B6"/>
    <w:rsid w:val="0054093A"/>
    <w:rsid w:val="0054519F"/>
    <w:rsid w:val="00545520"/>
    <w:rsid w:val="00546536"/>
    <w:rsid w:val="00547BA4"/>
    <w:rsid w:val="00550CA7"/>
    <w:rsid w:val="00553033"/>
    <w:rsid w:val="00553C78"/>
    <w:rsid w:val="00572C77"/>
    <w:rsid w:val="005776D5"/>
    <w:rsid w:val="00580310"/>
    <w:rsid w:val="0058078F"/>
    <w:rsid w:val="00581ABA"/>
    <w:rsid w:val="00582B03"/>
    <w:rsid w:val="005868DF"/>
    <w:rsid w:val="005870F7"/>
    <w:rsid w:val="005A64FA"/>
    <w:rsid w:val="005B5EF6"/>
    <w:rsid w:val="005B6493"/>
    <w:rsid w:val="005C1FD7"/>
    <w:rsid w:val="005C331F"/>
    <w:rsid w:val="005C488B"/>
    <w:rsid w:val="005C6958"/>
    <w:rsid w:val="005C78A9"/>
    <w:rsid w:val="005D0A59"/>
    <w:rsid w:val="005D4AE4"/>
    <w:rsid w:val="005E12D2"/>
    <w:rsid w:val="005F4AAE"/>
    <w:rsid w:val="00600503"/>
    <w:rsid w:val="00600A5E"/>
    <w:rsid w:val="0061654B"/>
    <w:rsid w:val="006205E9"/>
    <w:rsid w:val="00625FF1"/>
    <w:rsid w:val="006370DC"/>
    <w:rsid w:val="00637664"/>
    <w:rsid w:val="006450C6"/>
    <w:rsid w:val="00652387"/>
    <w:rsid w:val="00657C2D"/>
    <w:rsid w:val="00657D35"/>
    <w:rsid w:val="00661B82"/>
    <w:rsid w:val="0067062B"/>
    <w:rsid w:val="006719FC"/>
    <w:rsid w:val="00674EBA"/>
    <w:rsid w:val="006759AF"/>
    <w:rsid w:val="00675E0C"/>
    <w:rsid w:val="00676B35"/>
    <w:rsid w:val="006778FE"/>
    <w:rsid w:val="006812EE"/>
    <w:rsid w:val="006847F1"/>
    <w:rsid w:val="00691974"/>
    <w:rsid w:val="00693C9B"/>
    <w:rsid w:val="006A1E93"/>
    <w:rsid w:val="006A62DE"/>
    <w:rsid w:val="006A74A0"/>
    <w:rsid w:val="006A772E"/>
    <w:rsid w:val="006B2BDD"/>
    <w:rsid w:val="006B4DE9"/>
    <w:rsid w:val="006B7D3A"/>
    <w:rsid w:val="006C548C"/>
    <w:rsid w:val="006C56DB"/>
    <w:rsid w:val="006C6BFC"/>
    <w:rsid w:val="006D2040"/>
    <w:rsid w:val="006E68AE"/>
    <w:rsid w:val="006E6A7A"/>
    <w:rsid w:val="006E6FCE"/>
    <w:rsid w:val="006E76B4"/>
    <w:rsid w:val="00710523"/>
    <w:rsid w:val="0072418C"/>
    <w:rsid w:val="00724F92"/>
    <w:rsid w:val="007308CE"/>
    <w:rsid w:val="00732312"/>
    <w:rsid w:val="00736406"/>
    <w:rsid w:val="007406BE"/>
    <w:rsid w:val="007556B8"/>
    <w:rsid w:val="00755924"/>
    <w:rsid w:val="00756DDE"/>
    <w:rsid w:val="00757E68"/>
    <w:rsid w:val="0076172E"/>
    <w:rsid w:val="00773FC3"/>
    <w:rsid w:val="007832A7"/>
    <w:rsid w:val="0078360A"/>
    <w:rsid w:val="00784EAE"/>
    <w:rsid w:val="00786D07"/>
    <w:rsid w:val="00793781"/>
    <w:rsid w:val="00796C0A"/>
    <w:rsid w:val="00796FC8"/>
    <w:rsid w:val="007A3524"/>
    <w:rsid w:val="007A7125"/>
    <w:rsid w:val="007B57E8"/>
    <w:rsid w:val="007C3BCA"/>
    <w:rsid w:val="007C5E00"/>
    <w:rsid w:val="007C63F2"/>
    <w:rsid w:val="007D20AD"/>
    <w:rsid w:val="007D5759"/>
    <w:rsid w:val="007D734F"/>
    <w:rsid w:val="007D7D27"/>
    <w:rsid w:val="007E73C5"/>
    <w:rsid w:val="007F0289"/>
    <w:rsid w:val="007F0617"/>
    <w:rsid w:val="007F06D8"/>
    <w:rsid w:val="007F6EB0"/>
    <w:rsid w:val="00801E42"/>
    <w:rsid w:val="0080258D"/>
    <w:rsid w:val="00822083"/>
    <w:rsid w:val="00823C22"/>
    <w:rsid w:val="00826FB8"/>
    <w:rsid w:val="00827520"/>
    <w:rsid w:val="0083201C"/>
    <w:rsid w:val="00833D72"/>
    <w:rsid w:val="00846E5E"/>
    <w:rsid w:val="00856EFB"/>
    <w:rsid w:val="00860703"/>
    <w:rsid w:val="00861C99"/>
    <w:rsid w:val="008624DF"/>
    <w:rsid w:val="008675A3"/>
    <w:rsid w:val="00873B12"/>
    <w:rsid w:val="00875FFB"/>
    <w:rsid w:val="00876698"/>
    <w:rsid w:val="00876888"/>
    <w:rsid w:val="00884763"/>
    <w:rsid w:val="00892978"/>
    <w:rsid w:val="008933A9"/>
    <w:rsid w:val="008A01DB"/>
    <w:rsid w:val="008A30A8"/>
    <w:rsid w:val="008A40A2"/>
    <w:rsid w:val="008A56AD"/>
    <w:rsid w:val="008B074F"/>
    <w:rsid w:val="008B19E6"/>
    <w:rsid w:val="008C2577"/>
    <w:rsid w:val="008D2EF6"/>
    <w:rsid w:val="008D37E4"/>
    <w:rsid w:val="008E78DD"/>
    <w:rsid w:val="008E7E90"/>
    <w:rsid w:val="008F172B"/>
    <w:rsid w:val="008F3BA8"/>
    <w:rsid w:val="008F3E76"/>
    <w:rsid w:val="008F5789"/>
    <w:rsid w:val="008F6EA3"/>
    <w:rsid w:val="00902074"/>
    <w:rsid w:val="00902FF8"/>
    <w:rsid w:val="00903868"/>
    <w:rsid w:val="00907607"/>
    <w:rsid w:val="00910B74"/>
    <w:rsid w:val="00932513"/>
    <w:rsid w:val="00933EBD"/>
    <w:rsid w:val="009370B4"/>
    <w:rsid w:val="009404BC"/>
    <w:rsid w:val="00961008"/>
    <w:rsid w:val="00961CED"/>
    <w:rsid w:val="00965281"/>
    <w:rsid w:val="00965F9B"/>
    <w:rsid w:val="00985A88"/>
    <w:rsid w:val="009A0F53"/>
    <w:rsid w:val="009B1606"/>
    <w:rsid w:val="009B4436"/>
    <w:rsid w:val="009C4778"/>
    <w:rsid w:val="009C4B5B"/>
    <w:rsid w:val="009C66B6"/>
    <w:rsid w:val="009D33B1"/>
    <w:rsid w:val="009E16DB"/>
    <w:rsid w:val="009F6DCB"/>
    <w:rsid w:val="00A06868"/>
    <w:rsid w:val="00A06F1D"/>
    <w:rsid w:val="00A12221"/>
    <w:rsid w:val="00A14F46"/>
    <w:rsid w:val="00A166BA"/>
    <w:rsid w:val="00A208FE"/>
    <w:rsid w:val="00A2222C"/>
    <w:rsid w:val="00A2344E"/>
    <w:rsid w:val="00A35306"/>
    <w:rsid w:val="00A44C19"/>
    <w:rsid w:val="00A46D01"/>
    <w:rsid w:val="00A47B57"/>
    <w:rsid w:val="00A540D1"/>
    <w:rsid w:val="00A57D4E"/>
    <w:rsid w:val="00A61851"/>
    <w:rsid w:val="00A71584"/>
    <w:rsid w:val="00A7180C"/>
    <w:rsid w:val="00A90227"/>
    <w:rsid w:val="00A903D6"/>
    <w:rsid w:val="00A94482"/>
    <w:rsid w:val="00AA349C"/>
    <w:rsid w:val="00AB15A8"/>
    <w:rsid w:val="00AB5BC3"/>
    <w:rsid w:val="00AB69FE"/>
    <w:rsid w:val="00AC2D3B"/>
    <w:rsid w:val="00AD0C05"/>
    <w:rsid w:val="00AD4F42"/>
    <w:rsid w:val="00AE11F8"/>
    <w:rsid w:val="00AE12D0"/>
    <w:rsid w:val="00AE4CD1"/>
    <w:rsid w:val="00AF0FEB"/>
    <w:rsid w:val="00AF1476"/>
    <w:rsid w:val="00AF1C06"/>
    <w:rsid w:val="00AF1E62"/>
    <w:rsid w:val="00AF35BB"/>
    <w:rsid w:val="00AF3DB9"/>
    <w:rsid w:val="00B033FA"/>
    <w:rsid w:val="00B0403B"/>
    <w:rsid w:val="00B10E46"/>
    <w:rsid w:val="00B11A6F"/>
    <w:rsid w:val="00B1332C"/>
    <w:rsid w:val="00B14FC4"/>
    <w:rsid w:val="00B24042"/>
    <w:rsid w:val="00B26DD1"/>
    <w:rsid w:val="00B32D52"/>
    <w:rsid w:val="00B35288"/>
    <w:rsid w:val="00B43D56"/>
    <w:rsid w:val="00B44334"/>
    <w:rsid w:val="00B50D60"/>
    <w:rsid w:val="00B53A9F"/>
    <w:rsid w:val="00B550BC"/>
    <w:rsid w:val="00B5528D"/>
    <w:rsid w:val="00B57640"/>
    <w:rsid w:val="00B60159"/>
    <w:rsid w:val="00B6274C"/>
    <w:rsid w:val="00B6405D"/>
    <w:rsid w:val="00B73B84"/>
    <w:rsid w:val="00B758B8"/>
    <w:rsid w:val="00B76D13"/>
    <w:rsid w:val="00B81C94"/>
    <w:rsid w:val="00B84592"/>
    <w:rsid w:val="00B924FC"/>
    <w:rsid w:val="00BA3BD3"/>
    <w:rsid w:val="00BA6B6B"/>
    <w:rsid w:val="00BA769E"/>
    <w:rsid w:val="00BB6567"/>
    <w:rsid w:val="00BB74E2"/>
    <w:rsid w:val="00BC301A"/>
    <w:rsid w:val="00BC4F53"/>
    <w:rsid w:val="00BE0D8A"/>
    <w:rsid w:val="00BE1656"/>
    <w:rsid w:val="00BE27D5"/>
    <w:rsid w:val="00BE4833"/>
    <w:rsid w:val="00BE6EB2"/>
    <w:rsid w:val="00BE7DA3"/>
    <w:rsid w:val="00BF1957"/>
    <w:rsid w:val="00C03511"/>
    <w:rsid w:val="00C04640"/>
    <w:rsid w:val="00C05E37"/>
    <w:rsid w:val="00C07B56"/>
    <w:rsid w:val="00C109EF"/>
    <w:rsid w:val="00C11062"/>
    <w:rsid w:val="00C16AE1"/>
    <w:rsid w:val="00C17B7C"/>
    <w:rsid w:val="00C2275D"/>
    <w:rsid w:val="00C242E7"/>
    <w:rsid w:val="00C2553F"/>
    <w:rsid w:val="00C25F9D"/>
    <w:rsid w:val="00C3627F"/>
    <w:rsid w:val="00C40745"/>
    <w:rsid w:val="00C44FF7"/>
    <w:rsid w:val="00C4572F"/>
    <w:rsid w:val="00C46220"/>
    <w:rsid w:val="00C46D75"/>
    <w:rsid w:val="00C50FFC"/>
    <w:rsid w:val="00C625D2"/>
    <w:rsid w:val="00C712EB"/>
    <w:rsid w:val="00C73AB7"/>
    <w:rsid w:val="00C76167"/>
    <w:rsid w:val="00C779CD"/>
    <w:rsid w:val="00C85E26"/>
    <w:rsid w:val="00C90B15"/>
    <w:rsid w:val="00C945C5"/>
    <w:rsid w:val="00C95977"/>
    <w:rsid w:val="00C96432"/>
    <w:rsid w:val="00C96490"/>
    <w:rsid w:val="00CA4ACD"/>
    <w:rsid w:val="00CC0A8C"/>
    <w:rsid w:val="00CC1373"/>
    <w:rsid w:val="00CC2882"/>
    <w:rsid w:val="00CC4B87"/>
    <w:rsid w:val="00CC566C"/>
    <w:rsid w:val="00CD1000"/>
    <w:rsid w:val="00CD23A9"/>
    <w:rsid w:val="00CD6DFF"/>
    <w:rsid w:val="00CE480C"/>
    <w:rsid w:val="00CE501D"/>
    <w:rsid w:val="00CF5F7D"/>
    <w:rsid w:val="00CF63D9"/>
    <w:rsid w:val="00D0073B"/>
    <w:rsid w:val="00D0359D"/>
    <w:rsid w:val="00D059B0"/>
    <w:rsid w:val="00D06B7E"/>
    <w:rsid w:val="00D1132F"/>
    <w:rsid w:val="00D172F2"/>
    <w:rsid w:val="00D21FE8"/>
    <w:rsid w:val="00D2246F"/>
    <w:rsid w:val="00D232E8"/>
    <w:rsid w:val="00D33B6F"/>
    <w:rsid w:val="00D3595B"/>
    <w:rsid w:val="00D40254"/>
    <w:rsid w:val="00D45E91"/>
    <w:rsid w:val="00D50E70"/>
    <w:rsid w:val="00D51C99"/>
    <w:rsid w:val="00D5574D"/>
    <w:rsid w:val="00D61603"/>
    <w:rsid w:val="00D67A0D"/>
    <w:rsid w:val="00D70DE8"/>
    <w:rsid w:val="00D715D7"/>
    <w:rsid w:val="00D77BAE"/>
    <w:rsid w:val="00D8093D"/>
    <w:rsid w:val="00D81A98"/>
    <w:rsid w:val="00D82DDA"/>
    <w:rsid w:val="00D8413F"/>
    <w:rsid w:val="00D92AFC"/>
    <w:rsid w:val="00D9531B"/>
    <w:rsid w:val="00DA4603"/>
    <w:rsid w:val="00DA550E"/>
    <w:rsid w:val="00DA65D5"/>
    <w:rsid w:val="00DB0F75"/>
    <w:rsid w:val="00DB1F3E"/>
    <w:rsid w:val="00DB405E"/>
    <w:rsid w:val="00DB4500"/>
    <w:rsid w:val="00DC2DD6"/>
    <w:rsid w:val="00DC7B31"/>
    <w:rsid w:val="00DD2DB2"/>
    <w:rsid w:val="00DD62E2"/>
    <w:rsid w:val="00DE144E"/>
    <w:rsid w:val="00DE47A9"/>
    <w:rsid w:val="00DE4AAC"/>
    <w:rsid w:val="00DF128A"/>
    <w:rsid w:val="00DF2558"/>
    <w:rsid w:val="00E03380"/>
    <w:rsid w:val="00E03FE5"/>
    <w:rsid w:val="00E0628F"/>
    <w:rsid w:val="00E11366"/>
    <w:rsid w:val="00E15649"/>
    <w:rsid w:val="00E16710"/>
    <w:rsid w:val="00E223B2"/>
    <w:rsid w:val="00E36BCD"/>
    <w:rsid w:val="00E376B0"/>
    <w:rsid w:val="00E512BB"/>
    <w:rsid w:val="00E579F5"/>
    <w:rsid w:val="00E60B90"/>
    <w:rsid w:val="00E73320"/>
    <w:rsid w:val="00E74CD8"/>
    <w:rsid w:val="00E75DD9"/>
    <w:rsid w:val="00E772C5"/>
    <w:rsid w:val="00E77575"/>
    <w:rsid w:val="00E8191B"/>
    <w:rsid w:val="00E8760C"/>
    <w:rsid w:val="00E8760D"/>
    <w:rsid w:val="00E94F0A"/>
    <w:rsid w:val="00E97CA9"/>
    <w:rsid w:val="00EA00C1"/>
    <w:rsid w:val="00EA451D"/>
    <w:rsid w:val="00EA763E"/>
    <w:rsid w:val="00EB3E34"/>
    <w:rsid w:val="00EC1B89"/>
    <w:rsid w:val="00EC448A"/>
    <w:rsid w:val="00EE1E1D"/>
    <w:rsid w:val="00EE2D05"/>
    <w:rsid w:val="00EE72DC"/>
    <w:rsid w:val="00F0215C"/>
    <w:rsid w:val="00F02556"/>
    <w:rsid w:val="00F031FE"/>
    <w:rsid w:val="00F05DF5"/>
    <w:rsid w:val="00F0739A"/>
    <w:rsid w:val="00F16767"/>
    <w:rsid w:val="00F16FB0"/>
    <w:rsid w:val="00F21D80"/>
    <w:rsid w:val="00F22D3C"/>
    <w:rsid w:val="00F34496"/>
    <w:rsid w:val="00F36D30"/>
    <w:rsid w:val="00F40279"/>
    <w:rsid w:val="00F421DC"/>
    <w:rsid w:val="00F4438D"/>
    <w:rsid w:val="00F44F9C"/>
    <w:rsid w:val="00F46AC7"/>
    <w:rsid w:val="00F548FB"/>
    <w:rsid w:val="00F633E6"/>
    <w:rsid w:val="00F63865"/>
    <w:rsid w:val="00F66BA7"/>
    <w:rsid w:val="00F72A9B"/>
    <w:rsid w:val="00F74931"/>
    <w:rsid w:val="00F75035"/>
    <w:rsid w:val="00F751C4"/>
    <w:rsid w:val="00F77EA7"/>
    <w:rsid w:val="00F848CA"/>
    <w:rsid w:val="00FA6996"/>
    <w:rsid w:val="00FB5465"/>
    <w:rsid w:val="00FC7192"/>
    <w:rsid w:val="00FD30EB"/>
    <w:rsid w:val="00FD4DC5"/>
    <w:rsid w:val="00FE1F6C"/>
    <w:rsid w:val="00FE31C8"/>
    <w:rsid w:val="00FE6ACD"/>
    <w:rsid w:val="00FF615C"/>
    <w:rsid w:val="00FF7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34CC6C24"/>
  <w15:chartTrackingRefBased/>
  <w15:docId w15:val="{BDA2E360-6D79-4093-9166-A5260B9A2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6778FE"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6778FE"/>
    <w:pPr>
      <w:keepNext/>
      <w:ind w:right="510"/>
      <w:outlineLvl w:val="0"/>
    </w:pPr>
    <w:rPr>
      <w:b/>
      <w:sz w:val="22"/>
      <w:szCs w:val="20"/>
    </w:rPr>
  </w:style>
  <w:style w:type="paragraph" w:styleId="berschrift2">
    <w:name w:val="heading 2"/>
    <w:basedOn w:val="Standard"/>
    <w:next w:val="Standard"/>
    <w:link w:val="berschrift2Zchn"/>
    <w:qFormat/>
    <w:rsid w:val="006778FE"/>
    <w:pPr>
      <w:keepNext/>
      <w:outlineLvl w:val="1"/>
    </w:pPr>
    <w:rPr>
      <w:b/>
      <w:bCs/>
      <w:sz w:val="22"/>
    </w:rPr>
  </w:style>
  <w:style w:type="paragraph" w:styleId="berschrift3">
    <w:name w:val="heading 3"/>
    <w:basedOn w:val="Standard"/>
    <w:next w:val="Standard"/>
    <w:qFormat/>
    <w:rsid w:val="006778FE"/>
    <w:pPr>
      <w:keepNext/>
      <w:outlineLvl w:val="2"/>
    </w:pPr>
    <w:rPr>
      <w:b/>
      <w:bCs/>
      <w:sz w:val="22"/>
    </w:rPr>
  </w:style>
  <w:style w:type="paragraph" w:styleId="berschrift4">
    <w:name w:val="heading 4"/>
    <w:basedOn w:val="Standard"/>
    <w:next w:val="Standard"/>
    <w:qFormat/>
    <w:rsid w:val="006778FE"/>
    <w:pPr>
      <w:keepNext/>
      <w:outlineLvl w:val="3"/>
    </w:pPr>
    <w:rPr>
      <w:b/>
      <w:sz w:val="28"/>
    </w:rPr>
  </w:style>
  <w:style w:type="paragraph" w:styleId="berschrift5">
    <w:name w:val="heading 5"/>
    <w:basedOn w:val="Standard"/>
    <w:next w:val="Standard"/>
    <w:qFormat/>
    <w:rsid w:val="006778FE"/>
    <w:pPr>
      <w:keepNext/>
      <w:ind w:right="381"/>
      <w:outlineLvl w:val="4"/>
    </w:pPr>
    <w:rPr>
      <w:b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semiHidden/>
    <w:rsid w:val="006778FE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6778FE"/>
    <w:pPr>
      <w:tabs>
        <w:tab w:val="center" w:pos="4536"/>
        <w:tab w:val="right" w:pos="9072"/>
      </w:tabs>
    </w:pPr>
  </w:style>
  <w:style w:type="paragraph" w:styleId="Blocktext">
    <w:name w:val="Block Text"/>
    <w:basedOn w:val="Standard"/>
    <w:semiHidden/>
    <w:rsid w:val="006778FE"/>
    <w:pPr>
      <w:tabs>
        <w:tab w:val="left" w:pos="360"/>
      </w:tabs>
      <w:ind w:left="-540" w:right="-468"/>
    </w:pPr>
    <w:rPr>
      <w:rFonts w:ascii="Lucida Sans Unicode" w:hAnsi="Lucida Sans Unicode" w:cs="Lucida Sans Unicode"/>
      <w:sz w:val="16"/>
    </w:rPr>
  </w:style>
  <w:style w:type="character" w:styleId="Hyperlink">
    <w:name w:val="Hyperlink"/>
    <w:semiHidden/>
    <w:rsid w:val="006778FE"/>
    <w:rPr>
      <w:color w:val="0000FF"/>
      <w:u w:val="single"/>
    </w:rPr>
  </w:style>
  <w:style w:type="paragraph" w:styleId="Textkrper">
    <w:name w:val="Body Text"/>
    <w:basedOn w:val="Standard"/>
    <w:semiHidden/>
    <w:rsid w:val="006778FE"/>
    <w:pPr>
      <w:tabs>
        <w:tab w:val="left" w:pos="8100"/>
      </w:tabs>
      <w:ind w:right="1821"/>
    </w:pPr>
    <w:rPr>
      <w:sz w:val="22"/>
    </w:rPr>
  </w:style>
  <w:style w:type="paragraph" w:styleId="Textkrper2">
    <w:name w:val="Body Text 2"/>
    <w:basedOn w:val="Standard"/>
    <w:semiHidden/>
    <w:rsid w:val="006778FE"/>
    <w:pPr>
      <w:ind w:right="1461"/>
    </w:pPr>
    <w:rPr>
      <w:sz w:val="22"/>
    </w:rPr>
  </w:style>
  <w:style w:type="paragraph" w:customStyle="1" w:styleId="Textkrper21">
    <w:name w:val="Textkörper 21"/>
    <w:basedOn w:val="Standard"/>
    <w:rsid w:val="006778FE"/>
    <w:pPr>
      <w:ind w:left="567"/>
    </w:pPr>
    <w:rPr>
      <w:sz w:val="22"/>
      <w:szCs w:val="20"/>
    </w:rPr>
  </w:style>
  <w:style w:type="paragraph" w:customStyle="1" w:styleId="Textkrper0">
    <w:name w:val="Textkšrper"/>
    <w:basedOn w:val="Standard"/>
    <w:rsid w:val="006778FE"/>
    <w:pPr>
      <w:tabs>
        <w:tab w:val="left" w:pos="7144"/>
      </w:tabs>
    </w:pPr>
    <w:rPr>
      <w:sz w:val="22"/>
      <w:szCs w:val="20"/>
    </w:rPr>
  </w:style>
  <w:style w:type="paragraph" w:customStyle="1" w:styleId="AutorTitel">
    <w:name w:val="AutorTitel"/>
    <w:basedOn w:val="Standard"/>
    <w:rsid w:val="006778FE"/>
    <w:rPr>
      <w:b/>
      <w:bCs/>
      <w:sz w:val="28"/>
    </w:rPr>
  </w:style>
  <w:style w:type="character" w:customStyle="1" w:styleId="FuzeileZchn">
    <w:name w:val="Fußzeile Zchn"/>
    <w:link w:val="Fuzeile"/>
    <w:rsid w:val="00B43D56"/>
    <w:rPr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43D5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B43D56"/>
    <w:rPr>
      <w:rFonts w:ascii="Tahoma" w:hAnsi="Tahoma" w:cs="Tahoma"/>
      <w:sz w:val="16"/>
      <w:szCs w:val="16"/>
    </w:rPr>
  </w:style>
  <w:style w:type="character" w:customStyle="1" w:styleId="berschrift2Zchn">
    <w:name w:val="Überschrift 2 Zchn"/>
    <w:link w:val="berschrift2"/>
    <w:rsid w:val="00B43D56"/>
    <w:rPr>
      <w:b/>
      <w:bCs/>
      <w:sz w:val="22"/>
      <w:szCs w:val="24"/>
    </w:rPr>
  </w:style>
  <w:style w:type="character" w:customStyle="1" w:styleId="berschrift1Zchn">
    <w:name w:val="Überschrift 1 Zchn"/>
    <w:link w:val="berschrift1"/>
    <w:rsid w:val="007C5E00"/>
    <w:rPr>
      <w:b/>
      <w:sz w:val="22"/>
    </w:rPr>
  </w:style>
  <w:style w:type="character" w:customStyle="1" w:styleId="KopfzeileZchn">
    <w:name w:val="Kopfzeile Zchn"/>
    <w:link w:val="Kopfzeile"/>
    <w:semiHidden/>
    <w:rsid w:val="007C5E00"/>
    <w:rPr>
      <w:sz w:val="24"/>
      <w:szCs w:val="24"/>
    </w:rPr>
  </w:style>
  <w:style w:type="paragraph" w:styleId="Listenabsatz">
    <w:name w:val="List Paragraph"/>
    <w:basedOn w:val="Standard"/>
    <w:uiPriority w:val="34"/>
    <w:qFormat/>
    <w:rsid w:val="007C5E0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2A2C8B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link w:val="Dokumentstruktur"/>
    <w:uiPriority w:val="99"/>
    <w:semiHidden/>
    <w:rsid w:val="002A2C8B"/>
    <w:rPr>
      <w:rFonts w:ascii="Tahoma" w:hAnsi="Tahoma" w:cs="Tahoma"/>
      <w:sz w:val="16"/>
      <w:szCs w:val="16"/>
    </w:rPr>
  </w:style>
  <w:style w:type="paragraph" w:customStyle="1" w:styleId="Beitragtitel">
    <w:name w:val="Beitragtitel"/>
    <w:basedOn w:val="Standard"/>
    <w:next w:val="Standard"/>
    <w:uiPriority w:val="99"/>
    <w:rsid w:val="002A2C8B"/>
    <w:pPr>
      <w:keepNext/>
      <w:keepLines/>
      <w:widowControl w:val="0"/>
      <w:autoSpaceDE w:val="0"/>
      <w:autoSpaceDN w:val="0"/>
      <w:adjustRightInd w:val="0"/>
      <w:spacing w:before="360" w:after="120"/>
    </w:pPr>
    <w:rPr>
      <w:kern w:val="28"/>
      <w:sz w:val="34"/>
      <w:szCs w:val="34"/>
    </w:rPr>
  </w:style>
  <w:style w:type="paragraph" w:customStyle="1" w:styleId="absatz-links">
    <w:name w:val="absatz-links"/>
    <w:basedOn w:val="Standard"/>
    <w:uiPriority w:val="99"/>
    <w:rsid w:val="002A2C8B"/>
    <w:pPr>
      <w:widowControl w:val="0"/>
      <w:autoSpaceDE w:val="0"/>
      <w:autoSpaceDN w:val="0"/>
      <w:adjustRightInd w:val="0"/>
      <w:spacing w:before="60" w:after="60"/>
    </w:pPr>
    <w:rPr>
      <w:kern w:val="28"/>
    </w:rPr>
  </w:style>
  <w:style w:type="paragraph" w:styleId="StandardWeb">
    <w:name w:val="Normal (Web)"/>
    <w:basedOn w:val="Standard"/>
    <w:uiPriority w:val="99"/>
    <w:unhideWhenUsed/>
    <w:rsid w:val="00C46220"/>
    <w:pPr>
      <w:spacing w:before="100" w:beforeAutospacing="1" w:after="100" w:afterAutospacing="1"/>
    </w:pPr>
  </w:style>
  <w:style w:type="character" w:styleId="Fett">
    <w:name w:val="Strong"/>
    <w:uiPriority w:val="22"/>
    <w:qFormat/>
    <w:rsid w:val="00C46220"/>
    <w:rPr>
      <w:b/>
      <w:bCs/>
    </w:rPr>
  </w:style>
  <w:style w:type="paragraph" w:customStyle="1" w:styleId="Textkrper20">
    <w:name w:val="Textkšrper 2"/>
    <w:basedOn w:val="Standard"/>
    <w:rsid w:val="005870F7"/>
    <w:rPr>
      <w:b/>
      <w:sz w:val="28"/>
      <w:szCs w:val="20"/>
    </w:rPr>
  </w:style>
  <w:style w:type="character" w:customStyle="1" w:styleId="mce-spellchecker-word1">
    <w:name w:val="mce-spellchecker-word1"/>
    <w:basedOn w:val="Absatz-Standardschriftart"/>
    <w:rsid w:val="0078360A"/>
  </w:style>
  <w:style w:type="paragraph" w:customStyle="1" w:styleId="absatz-block">
    <w:name w:val="absatz-block"/>
    <w:basedOn w:val="Standard"/>
    <w:next w:val="Standard"/>
    <w:uiPriority w:val="99"/>
    <w:rsid w:val="00D715D7"/>
    <w:pPr>
      <w:widowControl w:val="0"/>
      <w:autoSpaceDE w:val="0"/>
      <w:autoSpaceDN w:val="0"/>
      <w:adjustRightInd w:val="0"/>
      <w:spacing w:before="60" w:after="60"/>
      <w:jc w:val="both"/>
    </w:pPr>
    <w:rPr>
      <w:kern w:val="28"/>
      <w:sz w:val="20"/>
      <w:szCs w:val="20"/>
    </w:rPr>
  </w:style>
  <w:style w:type="paragraph" w:customStyle="1" w:styleId="absatz-mitte">
    <w:name w:val="absatz-mitte"/>
    <w:basedOn w:val="Standard"/>
    <w:next w:val="Standard"/>
    <w:uiPriority w:val="99"/>
    <w:rsid w:val="00D715D7"/>
    <w:pPr>
      <w:widowControl w:val="0"/>
      <w:autoSpaceDE w:val="0"/>
      <w:autoSpaceDN w:val="0"/>
      <w:adjustRightInd w:val="0"/>
      <w:spacing w:before="60" w:after="60"/>
      <w:jc w:val="center"/>
    </w:pPr>
    <w:rPr>
      <w:kern w:val="28"/>
      <w:sz w:val="20"/>
      <w:szCs w:val="20"/>
    </w:rPr>
  </w:style>
  <w:style w:type="paragraph" w:customStyle="1" w:styleId="EinfAbs">
    <w:name w:val="[Einf. Abs.]"/>
    <w:basedOn w:val="Standard"/>
    <w:uiPriority w:val="99"/>
    <w:rsid w:val="00AF3DB9"/>
    <w:pPr>
      <w:autoSpaceDE w:val="0"/>
      <w:autoSpaceDN w:val="0"/>
      <w:spacing w:line="312" w:lineRule="auto"/>
    </w:pPr>
    <w:rPr>
      <w:rFonts w:ascii="Myriad Pro SemiCond" w:eastAsia="Calibri" w:hAnsi="Myriad Pro SemiCond"/>
      <w:color w:val="000000"/>
      <w:sz w:val="18"/>
      <w:szCs w:val="18"/>
      <w:lang w:eastAsia="en-US"/>
    </w:rPr>
  </w:style>
  <w:style w:type="character" w:customStyle="1" w:styleId="linktext">
    <w:name w:val="linktext"/>
    <w:rsid w:val="0047259C"/>
  </w:style>
  <w:style w:type="character" w:styleId="Kommentarzeichen">
    <w:name w:val="annotation reference"/>
    <w:basedOn w:val="Absatz-Standardschriftart"/>
    <w:uiPriority w:val="99"/>
    <w:semiHidden/>
    <w:unhideWhenUsed/>
    <w:rsid w:val="00B53A9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53A9F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53A9F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53A9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53A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0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22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65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19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279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2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98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85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2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6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5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39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73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4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70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6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2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4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7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6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01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66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10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27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03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12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86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76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14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50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695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92808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619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9261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845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9277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8108223">
                                              <w:marLeft w:val="0"/>
                                              <w:marRight w:val="0"/>
                                              <w:marTop w:val="0"/>
                                              <w:marBottom w:val="6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9427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8007615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22749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02965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09065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95526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68496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26330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15951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86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fmueller.d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ack.de/9783811456549?utm_source=ottoschmidt&amp;utm_medium=affiliate&amp;utm_campaign=eboo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516</Words>
  <Characters>4232</Characters>
  <Application>Microsoft Office Word</Application>
  <DocSecurity>4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Neuerscheinung im</vt:lpstr>
    </vt:vector>
  </TitlesOfParts>
  <Company>Süddeutscher Verlag Service GmbH</Company>
  <LinksUpToDate>false</LinksUpToDate>
  <CharactersWithSpaces>4739</CharactersWithSpaces>
  <SharedDoc>false</SharedDoc>
  <HLinks>
    <vt:vector size="6" baseType="variant">
      <vt:variant>
        <vt:i4>1376257</vt:i4>
      </vt:variant>
      <vt:variant>
        <vt:i4>0</vt:i4>
      </vt:variant>
      <vt:variant>
        <vt:i4>0</vt:i4>
      </vt:variant>
      <vt:variant>
        <vt:i4>5</vt:i4>
      </vt:variant>
      <vt:variant>
        <vt:lpwstr>http://www.cfmueller.de/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Neuerscheinung im</dc:title>
  <dc:subject/>
  <dc:creator>Kling, Lina</dc:creator>
  <cp:keywords/>
  <cp:lastModifiedBy>Speicher, Céline</cp:lastModifiedBy>
  <cp:revision>2</cp:revision>
  <cp:lastPrinted>2023-11-21T13:33:00Z</cp:lastPrinted>
  <dcterms:created xsi:type="dcterms:W3CDTF">2025-11-19T15:43:00Z</dcterms:created>
  <dcterms:modified xsi:type="dcterms:W3CDTF">2025-11-19T15:43:00Z</dcterms:modified>
</cp:coreProperties>
</file>